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087E0" w14:textId="446DFEDB" w:rsidR="006321CB" w:rsidRDefault="0031416D" w:rsidP="00D5023A">
      <w:pPr>
        <w:pStyle w:val="Corpotesto"/>
        <w:spacing w:before="1"/>
        <w:ind w:left="1134" w:right="1138" w:hanging="21"/>
        <w:jc w:val="center"/>
        <w:rPr>
          <w:rFonts w:ascii="Garamond" w:eastAsia="Garamond" w:hAnsi="Garamond" w:cs="Garamond"/>
          <w:color w:val="000000"/>
        </w:rPr>
      </w:pPr>
      <w:r w:rsidRPr="00AA2065">
        <w:rPr>
          <w:rFonts w:ascii="Garamond" w:eastAsia="Garamond" w:hAnsi="Garamond" w:cs="Garamond"/>
          <w:color w:val="000000"/>
        </w:rPr>
        <w:t xml:space="preserve">DICHIARAZIONE SOSTITUTIVA </w:t>
      </w:r>
      <w:r w:rsidR="00AA2065" w:rsidRPr="00AA2065">
        <w:rPr>
          <w:rFonts w:ascii="Garamond" w:eastAsia="Garamond" w:hAnsi="Garamond" w:cs="Garamond"/>
          <w:color w:val="000000"/>
        </w:rPr>
        <w:t>A</w:t>
      </w:r>
      <w:r w:rsidRPr="00AA2065">
        <w:rPr>
          <w:rFonts w:ascii="Garamond" w:eastAsia="Garamond" w:hAnsi="Garamond" w:cs="Garamond"/>
          <w:color w:val="000000"/>
        </w:rPr>
        <w:t>I SENSI DEL D.P.R. N. 445/2000</w:t>
      </w:r>
    </w:p>
    <w:p w14:paraId="3502AD5B" w14:textId="0B823153" w:rsidR="00F11132" w:rsidRPr="00F11132" w:rsidRDefault="00F11132" w:rsidP="00F11132">
      <w:pPr>
        <w:pStyle w:val="Corpotesto"/>
        <w:spacing w:before="1"/>
        <w:ind w:left="709" w:right="712" w:hanging="709"/>
        <w:jc w:val="center"/>
        <w:rPr>
          <w:rFonts w:ascii="Garamond" w:eastAsia="Garamond" w:hAnsi="Garamond" w:cs="Garamond"/>
          <w:color w:val="000000"/>
          <w:sz w:val="16"/>
          <w:szCs w:val="16"/>
        </w:rPr>
      </w:pPr>
      <w:r>
        <w:rPr>
          <w:rFonts w:ascii="Garamond" w:eastAsia="Garamond" w:hAnsi="Garamond" w:cs="Garamond"/>
          <w:color w:val="000000"/>
          <w:sz w:val="16"/>
          <w:szCs w:val="16"/>
        </w:rPr>
        <w:t>(</w:t>
      </w:r>
      <w:r w:rsidRPr="00F11132">
        <w:rPr>
          <w:rFonts w:ascii="Garamond" w:eastAsia="Garamond" w:hAnsi="Garamond" w:cs="Garamond"/>
          <w:i/>
          <w:iCs/>
          <w:color w:val="000000"/>
          <w:sz w:val="16"/>
          <w:szCs w:val="16"/>
        </w:rPr>
        <w:t>da allegare alla domanda di iscrizione ai Corsi di Dottorato unitamente alla documentazione di cui a</w:t>
      </w:r>
      <w:r w:rsidR="00B71037">
        <w:rPr>
          <w:rFonts w:ascii="Garamond" w:eastAsia="Garamond" w:hAnsi="Garamond" w:cs="Garamond"/>
          <w:i/>
          <w:iCs/>
          <w:color w:val="000000"/>
          <w:sz w:val="16"/>
          <w:szCs w:val="16"/>
        </w:rPr>
        <w:t xml:space="preserve">l </w:t>
      </w:r>
      <w:r w:rsidRPr="00F11132">
        <w:rPr>
          <w:rFonts w:ascii="Garamond" w:eastAsia="Garamond" w:hAnsi="Garamond" w:cs="Garamond"/>
          <w:i/>
          <w:iCs/>
          <w:color w:val="000000"/>
          <w:sz w:val="16"/>
          <w:szCs w:val="16"/>
        </w:rPr>
        <w:t>comm</w:t>
      </w:r>
      <w:r w:rsidR="00B71037">
        <w:rPr>
          <w:rFonts w:ascii="Garamond" w:eastAsia="Garamond" w:hAnsi="Garamond" w:cs="Garamond"/>
          <w:i/>
          <w:iCs/>
          <w:color w:val="000000"/>
          <w:sz w:val="16"/>
          <w:szCs w:val="16"/>
        </w:rPr>
        <w:t xml:space="preserve">a 4 </w:t>
      </w:r>
      <w:r w:rsidRPr="00F11132">
        <w:rPr>
          <w:rFonts w:ascii="Garamond" w:eastAsia="Garamond" w:hAnsi="Garamond" w:cs="Garamond"/>
          <w:i/>
          <w:iCs/>
          <w:color w:val="000000"/>
          <w:sz w:val="16"/>
          <w:szCs w:val="16"/>
        </w:rPr>
        <w:t>dell’art. 6 del Bando di selezione</w:t>
      </w:r>
      <w:r>
        <w:rPr>
          <w:rFonts w:ascii="Garamond" w:eastAsia="Garamond" w:hAnsi="Garamond" w:cs="Garamond"/>
          <w:color w:val="000000"/>
          <w:sz w:val="16"/>
          <w:szCs w:val="16"/>
        </w:rPr>
        <w:t xml:space="preserve">) </w:t>
      </w:r>
    </w:p>
    <w:p w14:paraId="2F798101" w14:textId="77777777" w:rsidR="006321CB" w:rsidRPr="00AA2065" w:rsidRDefault="006321CB">
      <w:pPr>
        <w:pStyle w:val="Corpotesto"/>
        <w:spacing w:before="138"/>
        <w:rPr>
          <w:rFonts w:ascii="Garamond" w:eastAsia="Garamond" w:hAnsi="Garamond" w:cs="Garamond"/>
          <w:color w:val="000000"/>
        </w:rPr>
      </w:pPr>
    </w:p>
    <w:p w14:paraId="78FB59DB" w14:textId="32272920" w:rsidR="006321CB" w:rsidRDefault="0031416D" w:rsidP="00AA2065">
      <w:pPr>
        <w:pStyle w:val="Corpotesto"/>
        <w:tabs>
          <w:tab w:val="left" w:pos="5946"/>
          <w:tab w:val="left" w:pos="9993"/>
        </w:tabs>
        <w:spacing w:line="360" w:lineRule="auto"/>
        <w:ind w:left="50"/>
        <w:jc w:val="both"/>
        <w:rPr>
          <w:rFonts w:ascii="Garamond" w:eastAsia="Garamond" w:hAnsi="Garamond" w:cs="Garamond"/>
          <w:color w:val="000000"/>
        </w:rPr>
      </w:pPr>
      <w:r w:rsidRPr="00AA2065">
        <w:rPr>
          <w:rFonts w:ascii="Garamond" w:eastAsia="Garamond" w:hAnsi="Garamond" w:cs="Garamond"/>
          <w:color w:val="000000"/>
        </w:rPr>
        <w:t xml:space="preserve">Il sottoscritto </w:t>
      </w:r>
      <w:r w:rsidR="00AA2065">
        <w:rPr>
          <w:rFonts w:ascii="Garamond" w:eastAsia="Garamond" w:hAnsi="Garamond" w:cs="Garamond"/>
          <w:color w:val="000000"/>
        </w:rPr>
        <w:t xml:space="preserve">………………………………………, </w:t>
      </w:r>
      <w:r w:rsidRPr="00AA2065">
        <w:rPr>
          <w:rFonts w:ascii="Garamond" w:eastAsia="Garamond" w:hAnsi="Garamond" w:cs="Garamond"/>
          <w:color w:val="000000"/>
        </w:rPr>
        <w:t xml:space="preserve">nato a </w:t>
      </w:r>
      <w:r w:rsidR="00AA2065">
        <w:rPr>
          <w:rFonts w:ascii="Garamond" w:eastAsia="Garamond" w:hAnsi="Garamond" w:cs="Garamond"/>
          <w:color w:val="000000"/>
        </w:rPr>
        <w:t>…………………</w:t>
      </w:r>
      <w:proofErr w:type="gramStart"/>
      <w:r w:rsidR="00AA2065">
        <w:rPr>
          <w:rFonts w:ascii="Garamond" w:eastAsia="Garamond" w:hAnsi="Garamond" w:cs="Garamond"/>
          <w:color w:val="000000"/>
        </w:rPr>
        <w:t>…….</w:t>
      </w:r>
      <w:proofErr w:type="gramEnd"/>
      <w:r w:rsidR="00AA2065">
        <w:rPr>
          <w:rFonts w:ascii="Garamond" w:eastAsia="Garamond" w:hAnsi="Garamond" w:cs="Garamond"/>
          <w:color w:val="000000"/>
        </w:rPr>
        <w:t>.prov. (…), i</w:t>
      </w:r>
      <w:r w:rsidRPr="00AA2065">
        <w:rPr>
          <w:rFonts w:ascii="Garamond" w:eastAsia="Garamond" w:hAnsi="Garamond" w:cs="Garamond"/>
          <w:color w:val="000000"/>
        </w:rPr>
        <w:t>l</w:t>
      </w:r>
      <w:r w:rsidR="00AA2065">
        <w:rPr>
          <w:rFonts w:ascii="Garamond" w:eastAsia="Garamond" w:hAnsi="Garamond" w:cs="Garamond"/>
          <w:color w:val="000000"/>
        </w:rPr>
        <w:t xml:space="preserve"> …………., </w:t>
      </w:r>
      <w:r w:rsidR="000B2E41" w:rsidRPr="00AA2065">
        <w:rPr>
          <w:rFonts w:ascii="Garamond" w:eastAsia="Garamond" w:hAnsi="Garamond" w:cs="Garamond"/>
          <w:color w:val="000000"/>
        </w:rPr>
        <w:t>vincitore della selezione pubblica ai fini dell’ammissione per l’</w:t>
      </w:r>
      <w:proofErr w:type="spellStart"/>
      <w:r w:rsidR="000B2E41" w:rsidRPr="00AA2065">
        <w:rPr>
          <w:rFonts w:ascii="Garamond" w:eastAsia="Garamond" w:hAnsi="Garamond" w:cs="Garamond"/>
          <w:color w:val="000000"/>
        </w:rPr>
        <w:t>a.a</w:t>
      </w:r>
      <w:proofErr w:type="spellEnd"/>
      <w:r w:rsidR="000B2E41" w:rsidRPr="00AA2065">
        <w:rPr>
          <w:rFonts w:ascii="Garamond" w:eastAsia="Garamond" w:hAnsi="Garamond" w:cs="Garamond"/>
          <w:color w:val="000000"/>
        </w:rPr>
        <w:t xml:space="preserve"> 2026/2027 </w:t>
      </w:r>
      <w:r w:rsidR="00AA2065">
        <w:rPr>
          <w:rFonts w:ascii="Garamond" w:eastAsia="Garamond" w:hAnsi="Garamond" w:cs="Garamond"/>
          <w:color w:val="000000"/>
        </w:rPr>
        <w:t xml:space="preserve">al XLII Ciclo del Corso di Dottorato </w:t>
      </w:r>
      <w:r w:rsidR="000B2E41" w:rsidRPr="00AA2065">
        <w:rPr>
          <w:rFonts w:ascii="Garamond" w:eastAsia="Garamond" w:hAnsi="Garamond" w:cs="Garamond"/>
          <w:color w:val="000000"/>
        </w:rPr>
        <w:t>in “……….”</w:t>
      </w:r>
      <w:r w:rsidR="00AA2065">
        <w:rPr>
          <w:rFonts w:ascii="Garamond" w:eastAsia="Garamond" w:hAnsi="Garamond" w:cs="Garamond"/>
          <w:color w:val="000000"/>
        </w:rPr>
        <w:t xml:space="preserve">, </w:t>
      </w:r>
      <w:r w:rsidR="00AA2065" w:rsidRPr="00AA2065">
        <w:rPr>
          <w:rFonts w:ascii="Garamond" w:eastAsia="Garamond" w:hAnsi="Garamond" w:cs="Garamond"/>
          <w:color w:val="000000"/>
        </w:rPr>
        <w:t>indetta con Decreto Rettorale n.</w:t>
      </w:r>
      <w:r w:rsidR="00AA2065">
        <w:rPr>
          <w:rFonts w:ascii="Garamond" w:eastAsia="Garamond" w:hAnsi="Garamond" w:cs="Garamond"/>
          <w:color w:val="000000"/>
        </w:rPr>
        <w:t xml:space="preserve"> ………</w:t>
      </w:r>
      <w:r w:rsidR="00AA2065" w:rsidRPr="00AA2065">
        <w:rPr>
          <w:rFonts w:ascii="Garamond" w:eastAsia="Garamond" w:hAnsi="Garamond" w:cs="Garamond"/>
          <w:color w:val="000000"/>
        </w:rPr>
        <w:t xml:space="preserve"> del </w:t>
      </w:r>
      <w:r w:rsidR="00AA2065">
        <w:rPr>
          <w:rFonts w:ascii="Garamond" w:eastAsia="Garamond" w:hAnsi="Garamond" w:cs="Garamond"/>
          <w:color w:val="000000"/>
        </w:rPr>
        <w:t>……….</w:t>
      </w:r>
      <w:r w:rsidR="00AA2065" w:rsidRPr="00AA2065">
        <w:rPr>
          <w:rFonts w:ascii="Garamond" w:eastAsia="Garamond" w:hAnsi="Garamond" w:cs="Garamond"/>
          <w:color w:val="000000"/>
        </w:rPr>
        <w:t xml:space="preserve">, </w:t>
      </w:r>
      <w:r w:rsidRPr="00AA2065">
        <w:rPr>
          <w:rFonts w:ascii="Garamond" w:eastAsia="Garamond" w:hAnsi="Garamond" w:cs="Garamond"/>
          <w:color w:val="000000"/>
        </w:rPr>
        <w:t xml:space="preserve">con sede </w:t>
      </w:r>
      <w:r w:rsidR="000B2E41" w:rsidRPr="00AA2065">
        <w:rPr>
          <w:rFonts w:ascii="Garamond" w:eastAsia="Garamond" w:hAnsi="Garamond" w:cs="Garamond"/>
          <w:color w:val="000000"/>
        </w:rPr>
        <w:t xml:space="preserve">presso il Dipartimento di ………………………………… dell’Università degli Studi Mediterranea di Reggio Calabria, </w:t>
      </w:r>
      <w:r w:rsidRPr="00AA2065">
        <w:rPr>
          <w:rFonts w:ascii="Garamond" w:eastAsia="Garamond" w:hAnsi="Garamond" w:cs="Garamond"/>
          <w:color w:val="000000"/>
        </w:rPr>
        <w:t>consapevole, ai sensi dell’art. 76 del D.P.R. n. 445/2000, delle responsabilità e sanzioni, previste dal codice penale e dalle leggi speciali in materia, in caso di dichiarazioni mendaci e formazione o uso di atti falsi, ed assumendone piena responsabilità ai sensi degli artt. 46 e 47 del citato D.P.R. n. 445/200;</w:t>
      </w:r>
    </w:p>
    <w:p w14:paraId="720F877E" w14:textId="4748BD81" w:rsidR="00D5023A" w:rsidRPr="00D5023A" w:rsidRDefault="00D5023A" w:rsidP="00D5023A">
      <w:pPr>
        <w:pStyle w:val="Corpotesto"/>
        <w:tabs>
          <w:tab w:val="left" w:pos="5946"/>
          <w:tab w:val="left" w:pos="9993"/>
        </w:tabs>
        <w:spacing w:line="360" w:lineRule="auto"/>
        <w:ind w:left="50"/>
        <w:jc w:val="both"/>
        <w:rPr>
          <w:rFonts w:ascii="Garamond" w:eastAsia="Garamond" w:hAnsi="Garamond" w:cs="Garamond"/>
          <w:color w:val="000000"/>
        </w:rPr>
      </w:pPr>
      <w:r>
        <w:rPr>
          <w:rFonts w:ascii="Garamond" w:eastAsia="Garamond" w:hAnsi="Garamond" w:cs="Garamond"/>
          <w:color w:val="000000"/>
        </w:rPr>
        <w:t xml:space="preserve">per </w:t>
      </w:r>
      <w:r w:rsidRPr="00D5023A">
        <w:rPr>
          <w:rFonts w:ascii="Garamond" w:eastAsia="Garamond" w:hAnsi="Garamond" w:cs="Garamond"/>
          <w:color w:val="000000"/>
        </w:rPr>
        <w:t>quanto disposto dall’art 6 comm</w:t>
      </w:r>
      <w:r w:rsidR="00E648C5">
        <w:rPr>
          <w:rFonts w:ascii="Garamond" w:eastAsia="Garamond" w:hAnsi="Garamond" w:cs="Garamond"/>
          <w:color w:val="000000"/>
        </w:rPr>
        <w:t>a 4</w:t>
      </w:r>
      <w:r w:rsidRPr="00D5023A">
        <w:rPr>
          <w:rFonts w:ascii="Garamond" w:eastAsia="Garamond" w:hAnsi="Garamond" w:cs="Garamond"/>
          <w:color w:val="000000"/>
        </w:rPr>
        <w:t xml:space="preserve"> del Bando di selezione -D.R. n.</w:t>
      </w:r>
      <w:proofErr w:type="gramStart"/>
      <w:r w:rsidRPr="00D5023A">
        <w:rPr>
          <w:rFonts w:ascii="Garamond" w:eastAsia="Garamond" w:hAnsi="Garamond" w:cs="Garamond"/>
          <w:color w:val="000000"/>
        </w:rPr>
        <w:t xml:space="preserve"> ….</w:t>
      </w:r>
      <w:proofErr w:type="gramEnd"/>
      <w:r w:rsidRPr="00D5023A">
        <w:rPr>
          <w:rFonts w:ascii="Garamond" w:eastAsia="Garamond" w:hAnsi="Garamond" w:cs="Garamond"/>
          <w:color w:val="000000"/>
        </w:rPr>
        <w:t>. del ……</w:t>
      </w:r>
      <w:r>
        <w:rPr>
          <w:rFonts w:ascii="Garamond" w:eastAsia="Garamond" w:hAnsi="Garamond" w:cs="Garamond"/>
          <w:color w:val="000000"/>
        </w:rPr>
        <w:t>,</w:t>
      </w:r>
    </w:p>
    <w:p w14:paraId="5DB31DD8" w14:textId="77777777" w:rsidR="006321CB" w:rsidRDefault="0031416D">
      <w:pPr>
        <w:pStyle w:val="Titolo1"/>
        <w:rPr>
          <w:rFonts w:ascii="Garamond" w:eastAsia="Garamond" w:hAnsi="Garamond" w:cs="Garamond"/>
          <w:color w:val="000000"/>
        </w:rPr>
      </w:pPr>
      <w:r w:rsidRPr="00AA2065">
        <w:rPr>
          <w:rFonts w:ascii="Garamond" w:eastAsia="Garamond" w:hAnsi="Garamond" w:cs="Garamond"/>
          <w:color w:val="000000"/>
        </w:rPr>
        <w:t>DICHIARA</w:t>
      </w:r>
    </w:p>
    <w:p w14:paraId="373F0439" w14:textId="590FA792" w:rsidR="000B2E41" w:rsidRPr="00AA2065"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 xml:space="preserve">di non essere iscritto ad altro </w:t>
      </w:r>
      <w:r>
        <w:rPr>
          <w:rFonts w:ascii="Garamond" w:eastAsia="Garamond" w:hAnsi="Garamond" w:cs="Garamond"/>
          <w:color w:val="000000"/>
          <w:sz w:val="24"/>
          <w:szCs w:val="24"/>
        </w:rPr>
        <w:t>C</w:t>
      </w:r>
      <w:r w:rsidRPr="000B2E41">
        <w:rPr>
          <w:rFonts w:ascii="Garamond" w:eastAsia="Garamond" w:hAnsi="Garamond" w:cs="Garamond"/>
          <w:color w:val="000000"/>
          <w:sz w:val="24"/>
          <w:szCs w:val="24"/>
        </w:rPr>
        <w:t xml:space="preserve">orso di </w:t>
      </w:r>
      <w:r>
        <w:rPr>
          <w:rFonts w:ascii="Garamond" w:eastAsia="Garamond" w:hAnsi="Garamond" w:cs="Garamond"/>
          <w:color w:val="000000"/>
          <w:sz w:val="24"/>
          <w:szCs w:val="24"/>
        </w:rPr>
        <w:t>D</w:t>
      </w:r>
      <w:r w:rsidRPr="000B2E41">
        <w:rPr>
          <w:rFonts w:ascii="Garamond" w:eastAsia="Garamond" w:hAnsi="Garamond" w:cs="Garamond"/>
          <w:color w:val="000000"/>
          <w:sz w:val="24"/>
          <w:szCs w:val="24"/>
        </w:rPr>
        <w:t>ottorato con borsa (</w:t>
      </w:r>
      <w:r w:rsidRPr="00AA2065">
        <w:rPr>
          <w:rFonts w:ascii="Garamond" w:eastAsia="Garamond" w:hAnsi="Garamond" w:cs="Garamond"/>
          <w:color w:val="000000"/>
          <w:sz w:val="24"/>
          <w:szCs w:val="24"/>
        </w:rPr>
        <w:t>art.20 c.2 del Regolamento di Ateneo in materia di Dottorato);</w:t>
      </w:r>
    </w:p>
    <w:p w14:paraId="0791C418" w14:textId="265BE48B"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 xml:space="preserve">di essere/non essere </w:t>
      </w:r>
      <w:r w:rsidRPr="00AA2065">
        <w:rPr>
          <w:rFonts w:ascii="Garamond" w:eastAsia="Garamond" w:hAnsi="Garamond" w:cs="Garamond"/>
          <w:color w:val="000000"/>
          <w:sz w:val="24"/>
          <w:szCs w:val="24"/>
        </w:rPr>
        <w:t xml:space="preserve">(barrare l’opzione da non dichiarare) </w:t>
      </w:r>
      <w:r w:rsidRPr="000B2E41">
        <w:rPr>
          <w:rFonts w:ascii="Garamond" w:eastAsia="Garamond" w:hAnsi="Garamond" w:cs="Garamond"/>
          <w:color w:val="000000"/>
          <w:sz w:val="24"/>
          <w:szCs w:val="24"/>
        </w:rPr>
        <w:t xml:space="preserve">iscritto ad un Corso di Dottorato senza borsa. In caso di iscrizione dichiara di rinunciarvi e di iniziare il Corso di Dottorato di cui al presente bando </w:t>
      </w:r>
      <w:r>
        <w:rPr>
          <w:rFonts w:ascii="Garamond" w:eastAsia="Garamond" w:hAnsi="Garamond" w:cs="Garamond"/>
          <w:color w:val="000000"/>
          <w:sz w:val="24"/>
          <w:szCs w:val="24"/>
        </w:rPr>
        <w:t xml:space="preserve">sin </w:t>
      </w:r>
      <w:r w:rsidRPr="000B2E41">
        <w:rPr>
          <w:rFonts w:ascii="Garamond" w:eastAsia="Garamond" w:hAnsi="Garamond" w:cs="Garamond"/>
          <w:color w:val="000000"/>
          <w:sz w:val="24"/>
          <w:szCs w:val="24"/>
        </w:rPr>
        <w:t xml:space="preserve">dal </w:t>
      </w:r>
      <w:r w:rsidRPr="00AA2065">
        <w:rPr>
          <w:rFonts w:ascii="Garamond" w:eastAsia="Garamond" w:hAnsi="Garamond" w:cs="Garamond"/>
          <w:color w:val="000000"/>
          <w:sz w:val="24"/>
          <w:szCs w:val="24"/>
        </w:rPr>
        <w:t>primo anno</w:t>
      </w:r>
      <w:r w:rsidRPr="000B2E41">
        <w:rPr>
          <w:rFonts w:ascii="Garamond" w:eastAsia="Garamond" w:hAnsi="Garamond" w:cs="Garamond"/>
          <w:color w:val="000000"/>
          <w:sz w:val="24"/>
          <w:szCs w:val="24"/>
        </w:rPr>
        <w:t xml:space="preserve"> (</w:t>
      </w:r>
      <w:r w:rsidRPr="00AA2065">
        <w:rPr>
          <w:rFonts w:ascii="Garamond" w:eastAsia="Garamond" w:hAnsi="Garamond" w:cs="Garamond"/>
          <w:color w:val="000000"/>
          <w:sz w:val="24"/>
          <w:szCs w:val="24"/>
        </w:rPr>
        <w:t>art.20 c.2 del Regolamento di Ateneo in materia di Dottorato</w:t>
      </w:r>
      <w:r w:rsidRPr="000B2E41">
        <w:rPr>
          <w:rFonts w:ascii="Garamond" w:eastAsia="Garamond" w:hAnsi="Garamond" w:cs="Garamond"/>
          <w:color w:val="000000"/>
          <w:sz w:val="24"/>
          <w:szCs w:val="24"/>
        </w:rPr>
        <w:t>);</w:t>
      </w:r>
    </w:p>
    <w:p w14:paraId="7E1C87D5" w14:textId="77777777" w:rsidR="000B2E41" w:rsidRPr="00AA2065"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AA2065">
        <w:rPr>
          <w:rFonts w:ascii="Garamond" w:eastAsia="Garamond" w:hAnsi="Garamond" w:cs="Garamond"/>
          <w:color w:val="000000"/>
          <w:sz w:val="24"/>
          <w:szCs w:val="24"/>
        </w:rPr>
        <w:t>di avere/non avere (barrare l’opzione da non dichiarare) usufruito di una borsa di studio per un Corso di Dottorato di Ricerca, anche per un solo anno o frazione di esso, o di un Corso di perfezionamento o di specializzazione, anche se per titolo diverso (art, 28 c.10 del Regolamento di Ateneo in materia di Dottorato);</w:t>
      </w:r>
    </w:p>
    <w:p w14:paraId="279402A5" w14:textId="77777777"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 xml:space="preserve">di non essere lavoratore dipendente, anche a tempo determinato, fatta salva la possibilità, </w:t>
      </w:r>
      <w:r w:rsidRPr="00AA2065">
        <w:rPr>
          <w:rFonts w:ascii="Garamond" w:eastAsia="Garamond" w:hAnsi="Garamond" w:cs="Garamond"/>
          <w:color w:val="000000"/>
          <w:sz w:val="24"/>
          <w:szCs w:val="24"/>
        </w:rPr>
        <w:t>ove prevista</w:t>
      </w:r>
      <w:r w:rsidRPr="000B2E41">
        <w:rPr>
          <w:rFonts w:ascii="Garamond" w:eastAsia="Garamond" w:hAnsi="Garamond" w:cs="Garamond"/>
          <w:color w:val="000000"/>
          <w:sz w:val="24"/>
          <w:szCs w:val="24"/>
        </w:rPr>
        <w:t>, di collocamento in aspettativa;</w:t>
      </w:r>
    </w:p>
    <w:p w14:paraId="74364EFA" w14:textId="77777777"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di non svolgere attività di industria e commercio;</w:t>
      </w:r>
    </w:p>
    <w:p w14:paraId="6280C142" w14:textId="77777777"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di non essere titolare di contratti stipulati con l’Università a qualunque titolo (ad eccezione di quelli per attività di tutorato);</w:t>
      </w:r>
    </w:p>
    <w:p w14:paraId="0082E54F" w14:textId="77777777"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di non svolgere alcuna attività che richieda l’apertura di partita IVA;</w:t>
      </w:r>
    </w:p>
    <w:p w14:paraId="38A3C37E" w14:textId="0256A4BE"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AA2065">
        <w:rPr>
          <w:rFonts w:ascii="Garamond" w:eastAsia="Garamond" w:hAnsi="Garamond" w:cs="Garamond"/>
          <w:color w:val="000000"/>
          <w:sz w:val="24"/>
          <w:szCs w:val="24"/>
        </w:rPr>
        <w:t>(</w:t>
      </w:r>
      <w:r w:rsidRPr="00920222">
        <w:rPr>
          <w:rFonts w:ascii="Garamond" w:eastAsia="Garamond" w:hAnsi="Garamond" w:cs="Garamond"/>
          <w:b/>
          <w:bCs/>
          <w:i/>
          <w:iCs/>
          <w:color w:val="000000"/>
          <w:sz w:val="24"/>
          <w:szCs w:val="24"/>
        </w:rPr>
        <w:t>solo per i dottorandi titolari di borsa</w:t>
      </w:r>
      <w:r w:rsidR="0098234C">
        <w:rPr>
          <w:rStyle w:val="Rimandonotaapidipagina"/>
          <w:rFonts w:ascii="Garamond" w:eastAsia="Garamond" w:hAnsi="Garamond" w:cs="Garamond"/>
          <w:b/>
          <w:bCs/>
          <w:i/>
          <w:iCs/>
          <w:color w:val="000000"/>
          <w:sz w:val="24"/>
          <w:szCs w:val="24"/>
        </w:rPr>
        <w:footnoteReference w:id="1"/>
      </w:r>
      <w:r w:rsidRPr="00920222">
        <w:rPr>
          <w:rFonts w:ascii="Garamond" w:eastAsia="Garamond" w:hAnsi="Garamond" w:cs="Garamond"/>
          <w:b/>
          <w:bCs/>
          <w:i/>
          <w:iCs/>
          <w:color w:val="000000"/>
          <w:sz w:val="24"/>
          <w:szCs w:val="24"/>
        </w:rPr>
        <w:t xml:space="preserve">) </w:t>
      </w:r>
      <w:r w:rsidRPr="000B2E41">
        <w:rPr>
          <w:rFonts w:ascii="Garamond" w:eastAsia="Garamond" w:hAnsi="Garamond" w:cs="Garamond"/>
          <w:color w:val="000000"/>
          <w:sz w:val="24"/>
          <w:szCs w:val="24"/>
        </w:rPr>
        <w:t>di impegnarsi ad effettuare entro il 30 giugno di ogni anno il pagamento della II rata che sarà determinata in base alle fasce di reddito e relativi contributi universitari secondo quanto indicato dal regolamento di Ateneo per la contribuzione studentesca;</w:t>
      </w:r>
    </w:p>
    <w:p w14:paraId="7D8F90A9" w14:textId="77777777"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di impegnarsi a frequentare a tempo pieno ed esclusivo il corso di dottorato di ricerca secondo le modalità che saranno fissate dal Collegio dei Docenti;</w:t>
      </w:r>
    </w:p>
    <w:p w14:paraId="07ADB18A" w14:textId="77777777"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di autorizzare la diffusione di dati personali per gli usi consentiti dalle vigenti norme;</w:t>
      </w:r>
    </w:p>
    <w:p w14:paraId="2D809E47" w14:textId="77777777" w:rsidR="000B2E41" w:rsidRPr="000B2E41" w:rsidRDefault="000B2E41" w:rsidP="005F213C">
      <w:pPr>
        <w:widowControl/>
        <w:numPr>
          <w:ilvl w:val="0"/>
          <w:numId w:val="3"/>
        </w:numPr>
        <w:autoSpaceDE/>
        <w:autoSpaceDN/>
        <w:ind w:left="426"/>
        <w:jc w:val="both"/>
        <w:rPr>
          <w:rFonts w:ascii="Garamond" w:eastAsia="Garamond" w:hAnsi="Garamond" w:cs="Garamond"/>
          <w:color w:val="000000"/>
          <w:sz w:val="24"/>
          <w:szCs w:val="24"/>
        </w:rPr>
      </w:pPr>
      <w:r w:rsidRPr="000B2E41">
        <w:rPr>
          <w:rFonts w:ascii="Garamond" w:eastAsia="Garamond" w:hAnsi="Garamond" w:cs="Garamond"/>
          <w:color w:val="000000"/>
          <w:sz w:val="24"/>
          <w:szCs w:val="24"/>
        </w:rPr>
        <w:t>di non cumulare la borsa stessa con altre borse di studio a qualsiasi titolo conferite.</w:t>
      </w:r>
    </w:p>
    <w:p w14:paraId="76255237" w14:textId="77777777" w:rsidR="006321CB" w:rsidRPr="00AA2065" w:rsidRDefault="006321CB" w:rsidP="005F213C">
      <w:pPr>
        <w:pStyle w:val="Corpotesto"/>
        <w:jc w:val="both"/>
        <w:rPr>
          <w:rFonts w:ascii="Garamond" w:eastAsia="Garamond" w:hAnsi="Garamond" w:cs="Garamond"/>
          <w:color w:val="000000"/>
        </w:rPr>
      </w:pPr>
    </w:p>
    <w:p w14:paraId="0ADBB706" w14:textId="77777777" w:rsidR="0098234C" w:rsidRDefault="0031416D" w:rsidP="0098234C">
      <w:pPr>
        <w:pStyle w:val="Corpotesto"/>
        <w:ind w:left="127" w:right="150"/>
        <w:jc w:val="both"/>
        <w:rPr>
          <w:rFonts w:ascii="Garamond" w:eastAsia="Garamond" w:hAnsi="Garamond" w:cs="Garamond"/>
          <w:i/>
          <w:iCs/>
          <w:color w:val="000000"/>
        </w:rPr>
      </w:pPr>
      <w:r w:rsidRPr="00D5023A">
        <w:rPr>
          <w:rFonts w:ascii="Garamond" w:eastAsia="Garamond" w:hAnsi="Garamond" w:cs="Garamond"/>
          <w:i/>
          <w:iCs/>
          <w:color w:val="000000"/>
        </w:rPr>
        <w:t>Dichiara, altresì, di essere informato, ai sensi e per gli effetti di cui alla legge n. 675/96, che i dati personali raccolti saranno trattati, anche con strumenti informatici, esclusivamente nell’ambito del procedimento per il quale la presente dichiarazione viene resa.</w:t>
      </w:r>
    </w:p>
    <w:p w14:paraId="17584A84" w14:textId="0E1D087F" w:rsidR="006321CB" w:rsidRPr="0098234C" w:rsidRDefault="00AA2065" w:rsidP="0098234C">
      <w:pPr>
        <w:pStyle w:val="Corpotesto"/>
        <w:ind w:left="127" w:right="150"/>
        <w:jc w:val="both"/>
        <w:rPr>
          <w:rFonts w:ascii="Garamond" w:eastAsia="Garamond" w:hAnsi="Garamond" w:cs="Garamond"/>
          <w:i/>
          <w:iCs/>
          <w:color w:val="000000"/>
        </w:rPr>
      </w:pPr>
      <w:r w:rsidRPr="00AA2065">
        <w:rPr>
          <w:rFonts w:ascii="Garamond" w:eastAsia="Garamond" w:hAnsi="Garamond" w:cs="Garamond"/>
          <w:color w:val="000000"/>
        </w:rPr>
        <w:t>Luogo</w:t>
      </w:r>
      <w:r w:rsidR="0031416D" w:rsidRPr="00AA2065">
        <w:rPr>
          <w:rFonts w:ascii="Garamond" w:eastAsia="Garamond" w:hAnsi="Garamond" w:cs="Garamond"/>
          <w:color w:val="000000"/>
        </w:rPr>
        <w:t xml:space="preserve"> </w:t>
      </w:r>
      <w:r w:rsidRPr="00AA2065">
        <w:rPr>
          <w:rFonts w:ascii="Garamond" w:eastAsia="Garamond" w:hAnsi="Garamond" w:cs="Garamond"/>
          <w:color w:val="000000"/>
        </w:rPr>
        <w:t>_________</w:t>
      </w:r>
      <w:r w:rsidR="0031416D" w:rsidRPr="00AA2065">
        <w:rPr>
          <w:rFonts w:ascii="Garamond" w:eastAsia="Garamond" w:hAnsi="Garamond" w:cs="Garamond"/>
          <w:color w:val="000000"/>
        </w:rPr>
        <w:tab/>
      </w:r>
    </w:p>
    <w:p w14:paraId="1888EEEE" w14:textId="0EF2DD29" w:rsidR="00AA2065" w:rsidRPr="00AA2065" w:rsidRDefault="00AA2065">
      <w:pPr>
        <w:tabs>
          <w:tab w:val="left" w:pos="1808"/>
          <w:tab w:val="left" w:pos="4208"/>
        </w:tabs>
        <w:spacing w:before="275"/>
        <w:ind w:left="128"/>
        <w:jc w:val="both"/>
        <w:rPr>
          <w:rFonts w:ascii="Garamond" w:eastAsia="Garamond" w:hAnsi="Garamond" w:cs="Garamond"/>
          <w:color w:val="000000"/>
          <w:sz w:val="24"/>
          <w:szCs w:val="24"/>
        </w:rPr>
      </w:pPr>
      <w:r w:rsidRPr="00AA2065">
        <w:rPr>
          <w:rFonts w:ascii="Garamond" w:eastAsia="Garamond" w:hAnsi="Garamond" w:cs="Garamond"/>
          <w:color w:val="000000"/>
          <w:sz w:val="24"/>
          <w:szCs w:val="24"/>
        </w:rPr>
        <w:t>Data __________</w:t>
      </w:r>
    </w:p>
    <w:p w14:paraId="34057F1B" w14:textId="09468CC7" w:rsidR="00AA2065" w:rsidRPr="0098234C" w:rsidRDefault="0098234C" w:rsidP="0098234C">
      <w:pPr>
        <w:tabs>
          <w:tab w:val="left" w:pos="1808"/>
          <w:tab w:val="left" w:pos="4208"/>
        </w:tabs>
        <w:spacing w:before="275"/>
        <w:ind w:left="128"/>
        <w:jc w:val="center"/>
        <w:rPr>
          <w:rFonts w:ascii="Garamond" w:eastAsia="Garamond" w:hAnsi="Garamond" w:cs="Garamond"/>
          <w:color w:val="000000"/>
          <w:sz w:val="24"/>
          <w:szCs w:val="24"/>
        </w:rPr>
      </w:pPr>
      <w:r w:rsidRPr="0098234C">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                                                               </w:t>
      </w:r>
      <w:r w:rsidRPr="0098234C">
        <w:rPr>
          <w:rFonts w:ascii="Garamond" w:eastAsia="Garamond" w:hAnsi="Garamond" w:cs="Garamond"/>
          <w:color w:val="000000"/>
          <w:sz w:val="24"/>
          <w:szCs w:val="24"/>
        </w:rPr>
        <w:t xml:space="preserve"> </w:t>
      </w:r>
      <w:r w:rsidR="00AA2065" w:rsidRPr="0098234C">
        <w:rPr>
          <w:rFonts w:ascii="Garamond" w:eastAsia="Garamond" w:hAnsi="Garamond" w:cs="Garamond"/>
          <w:color w:val="000000"/>
          <w:sz w:val="24"/>
          <w:szCs w:val="24"/>
        </w:rPr>
        <w:t>Il Dichiarante</w:t>
      </w:r>
    </w:p>
    <w:sectPr w:rsidR="00AA2065" w:rsidRPr="0098234C">
      <w:headerReference w:type="default" r:id="rId8"/>
      <w:footerReference w:type="default" r:id="rId9"/>
      <w:type w:val="continuous"/>
      <w:pgSz w:w="11910" w:h="16840"/>
      <w:pgMar w:top="1380" w:right="708" w:bottom="980" w:left="992"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7DE3D" w14:textId="77777777" w:rsidR="00600599" w:rsidRDefault="00600599">
      <w:r>
        <w:separator/>
      </w:r>
    </w:p>
  </w:endnote>
  <w:endnote w:type="continuationSeparator" w:id="0">
    <w:p w14:paraId="06DC2877" w14:textId="77777777" w:rsidR="00600599" w:rsidRDefault="0060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39D9" w14:textId="77777777" w:rsidR="006321CB" w:rsidRDefault="0031416D">
    <w:pPr>
      <w:pStyle w:val="Corpotesto"/>
      <w:spacing w:line="14" w:lineRule="auto"/>
      <w:rPr>
        <w:sz w:val="20"/>
      </w:rPr>
    </w:pPr>
    <w:r>
      <w:rPr>
        <w:noProof/>
        <w:sz w:val="20"/>
      </w:rPr>
      <mc:AlternateContent>
        <mc:Choice Requires="wps">
          <w:drawing>
            <wp:anchor distT="0" distB="0" distL="0" distR="0" simplePos="0" relativeHeight="251660288" behindDoc="1" locked="0" layoutInCell="1" allowOverlap="1" wp14:anchorId="24DA0694" wp14:editId="5B3B0FC4">
              <wp:simplePos x="0" y="0"/>
              <wp:positionH relativeFrom="page">
                <wp:posOffset>6827519</wp:posOffset>
              </wp:positionH>
              <wp:positionV relativeFrom="page">
                <wp:posOffset>10051622</wp:posOffset>
              </wp:positionV>
              <wp:extent cx="246379"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4310"/>
                      </a:xfrm>
                      <a:prstGeom prst="rect">
                        <a:avLst/>
                      </a:prstGeom>
                    </wps:spPr>
                    <wps:txbx>
                      <w:txbxContent>
                        <w:p w14:paraId="03D8AE4B" w14:textId="09D9B27B" w:rsidR="006321CB" w:rsidRDefault="006321CB">
                          <w:pPr>
                            <w:pStyle w:val="Corpotesto"/>
                            <w:spacing w:before="10"/>
                            <w:ind w:left="60"/>
                          </w:pPr>
                        </w:p>
                      </w:txbxContent>
                    </wps:txbx>
                    <wps:bodyPr wrap="square" lIns="0" tIns="0" rIns="0" bIns="0" rtlCol="0">
                      <a:noAutofit/>
                    </wps:bodyPr>
                  </wps:wsp>
                </a:graphicData>
              </a:graphic>
            </wp:anchor>
          </w:drawing>
        </mc:Choice>
        <mc:Fallback>
          <w:pict>
            <v:shapetype w14:anchorId="24DA0694" id="_x0000_t202" coordsize="21600,21600" o:spt="202" path="m,l,21600r21600,l21600,xe">
              <v:stroke joinstyle="miter"/>
              <v:path gradientshapeok="t" o:connecttype="rect"/>
            </v:shapetype>
            <v:shape id="Textbox 1" o:spid="_x0000_s1026" type="#_x0000_t202" style="position:absolute;margin-left:537.6pt;margin-top:791.45pt;width:19.4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aulQEAABoDAAAOAAAAZHJzL2Uyb0RvYy54bWysUsFuGyEQvVfKPyDuMbYTpc3K66ht1ChS&#10;1FZK+wGYBe+qC0NnsHf99x3I2q6SW9XLMMDw5r03rO5G34u9Reog1HIxm0thg4GmC9ta/vzx5fKD&#10;FJR0aHQPwdbyYEnerS/erYZY2SW00DcWBYMEqoZYyzalWClFprVe0wyiDXzpAL1OvMWtalAPjO57&#10;tZzPb9QA2EQEY4n49P7lUq4LvnPWpG/OkU2iryVzSyViiZsc1Xqlqy3q2HZmoqH/gYXXXeCmJ6h7&#10;nbTYYfcGyncGgcClmQGvwLnO2KKB1Szmr9Q8tzraooXNoXiyif4frPm6f47fUaTxE4w8wCKC4hOY&#10;X8TeqCFSNdVkT6kirs5CR4c+ryxB8EP29nDy045JGD5cXt9cvb+VwvDV4vb6alH8VufHESk9WPAi&#10;J7VEHlchoPdPlHJ7XR1LJi4v7TORNG5GLsnpBpoDaxh4jLWk3zuNVor+MbBPeebHBI/J5phg6j9D&#10;+RlZSoCPuwSuK53PuFNnHkAhNH2WPOG/96Xq/KXXfwAAAP//AwBQSwMEFAAGAAgAAAAhALIYzWvi&#10;AAAADwEAAA8AAABkcnMvZG93bnJldi54bWxMj8FOwzAQRO9I/IO1SNyok0BCm8apKgQnJEQaDj06&#10;sZtYjdchdtvw92xPcJvRPs3OFJvZDuysJ28cCogXETCNrVMGOwFf9dvDEpgPEpUcHGoBP9rDpry9&#10;KWSu3AUrfd6FjlEI+lwK6EMYc85922sr/cKNGul2cJOVgezUcTXJC4XbgSdRlHErDdKHXo76pdft&#10;cXeyArZ7rF7N90fzWR0qU9erCN+zoxD3d/N2DSzoOfzBcK1P1aGkTo07ofJsIB89pwmxpNJlsgJ2&#10;ZeL4iQY2pLL4MQVeFvz/jvIXAAD//wMAUEsBAi0AFAAGAAgAAAAhALaDOJL+AAAA4QEAABMAAAAA&#10;AAAAAAAAAAAAAAAAAFtDb250ZW50X1R5cGVzXS54bWxQSwECLQAUAAYACAAAACEAOP0h/9YAAACU&#10;AQAACwAAAAAAAAAAAAAAAAAvAQAAX3JlbHMvLnJlbHNQSwECLQAUAAYACAAAACEAL25mrpUBAAAa&#10;AwAADgAAAAAAAAAAAAAAAAAuAgAAZHJzL2Uyb0RvYy54bWxQSwECLQAUAAYACAAAACEAshjNa+IA&#10;AAAPAQAADwAAAAAAAAAAAAAAAADvAwAAZHJzL2Rvd25yZXYueG1sUEsFBgAAAAAEAAQA8wAAAP4E&#10;AAAAAA==&#10;" filled="f" stroked="f">
              <v:textbox inset="0,0,0,0">
                <w:txbxContent>
                  <w:p w14:paraId="03D8AE4B" w14:textId="09D9B27B" w:rsidR="006321CB" w:rsidRDefault="006321CB">
                    <w:pPr>
                      <w:pStyle w:val="Corpotesto"/>
                      <w:spacing w:before="10"/>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C9817" w14:textId="77777777" w:rsidR="00600599" w:rsidRDefault="00600599">
      <w:r>
        <w:separator/>
      </w:r>
    </w:p>
  </w:footnote>
  <w:footnote w:type="continuationSeparator" w:id="0">
    <w:p w14:paraId="5370324E" w14:textId="77777777" w:rsidR="00600599" w:rsidRDefault="00600599">
      <w:r>
        <w:continuationSeparator/>
      </w:r>
    </w:p>
  </w:footnote>
  <w:footnote w:id="1">
    <w:p w14:paraId="50FAD0AF" w14:textId="73445D78" w:rsidR="0098234C" w:rsidRPr="0098234C" w:rsidRDefault="0098234C" w:rsidP="0098234C">
      <w:pPr>
        <w:pStyle w:val="Testonotaapidipagina"/>
        <w:jc w:val="both"/>
        <w:rPr>
          <w:rFonts w:ascii="Garamond" w:hAnsi="Garamond"/>
          <w:sz w:val="18"/>
          <w:szCs w:val="18"/>
        </w:rPr>
      </w:pPr>
      <w:r>
        <w:rPr>
          <w:rStyle w:val="Rimandonotaapidipagina"/>
        </w:rPr>
        <w:footnoteRef/>
      </w:r>
      <w:r>
        <w:t xml:space="preserve"> </w:t>
      </w:r>
      <w:r w:rsidRPr="0098234C">
        <w:rPr>
          <w:rFonts w:ascii="Garamond" w:hAnsi="Garamond"/>
          <w:sz w:val="18"/>
          <w:szCs w:val="18"/>
        </w:rPr>
        <w:t xml:space="preserve">Sono da considerarsi alla stessa stregua dei titolari di borsa e </w:t>
      </w:r>
      <w:r w:rsidRPr="0098234C">
        <w:rPr>
          <w:rFonts w:ascii="Garamond" w:eastAsia="Garamond" w:hAnsi="Garamond" w:cs="Garamond"/>
          <w:bCs/>
          <w:sz w:val="18"/>
          <w:szCs w:val="18"/>
        </w:rPr>
        <w:t>pertanto sono tenuti al regolare pagamento delle tasse e dei contributi coloro che, essendo risultati vincitori di un posto “con borsa”, lo abbiano accettato e, in quanto lavoratori dipendenti, abbiano rinunciato alla borsa di Dottorato avendo ottenuto dai relativi datori di lavoro il collocamento in aspettativa retribuita per Dottorato di Ricerca</w:t>
      </w:r>
      <w:r>
        <w:rPr>
          <w:rFonts w:ascii="Garamond" w:eastAsia="Garamond" w:hAnsi="Garamond" w:cs="Garamond"/>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5A22" w14:textId="29E124DF" w:rsidR="000B2E41" w:rsidRDefault="000B2E41" w:rsidP="000B2E41">
    <w:pPr>
      <w:pStyle w:val="Intestazione"/>
      <w:jc w:val="center"/>
    </w:pPr>
    <w:r>
      <w:ptab w:relativeTo="margin" w:alignment="center" w:leader="none"/>
    </w:r>
  </w:p>
  <w:p w14:paraId="6CC52B40" w14:textId="0562DF83" w:rsidR="000B2E41" w:rsidRDefault="000B2E41" w:rsidP="000B2E41">
    <w:pPr>
      <w:pStyle w:val="Intestazione"/>
      <w:jc w:val="center"/>
    </w:pPr>
  </w:p>
  <w:p w14:paraId="5961D0DA" w14:textId="04CE0C50" w:rsidR="000B2E41" w:rsidRDefault="000B2E41" w:rsidP="000B2E41">
    <w:pPr>
      <w:pStyle w:val="Intestazione"/>
      <w:jc w:val="center"/>
    </w:pPr>
  </w:p>
  <w:p w14:paraId="527AD761" w14:textId="66A6C47B" w:rsidR="000B2E41" w:rsidRDefault="00EF1D75" w:rsidP="000B2E41">
    <w:pPr>
      <w:pStyle w:val="Intestazione"/>
      <w:jc w:val="center"/>
    </w:pPr>
    <w:r w:rsidRPr="000C6FA9">
      <w:rPr>
        <w:noProof/>
        <w:sz w:val="16"/>
        <w:szCs w:val="16"/>
      </w:rPr>
      <w:drawing>
        <wp:anchor distT="0" distB="0" distL="114300" distR="114300" simplePos="0" relativeHeight="251657216" behindDoc="0" locked="0" layoutInCell="1" allowOverlap="1" wp14:anchorId="6DF473E6" wp14:editId="7974AFD9">
          <wp:simplePos x="0" y="0"/>
          <wp:positionH relativeFrom="margin">
            <wp:posOffset>6065520</wp:posOffset>
          </wp:positionH>
          <wp:positionV relativeFrom="margin">
            <wp:posOffset>-565150</wp:posOffset>
          </wp:positionV>
          <wp:extent cx="375285" cy="426720"/>
          <wp:effectExtent l="0" t="0" r="5715" b="0"/>
          <wp:wrapSquare wrapText="bothSides"/>
          <wp:docPr id="156315172" name="Immagine 15631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5285" cy="426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2EBD31" w14:textId="0ED39924" w:rsidR="000B2E41" w:rsidRDefault="000B2E41" w:rsidP="000B2E41">
    <w:pPr>
      <w:pStyle w:val="Intestazione"/>
      <w:jc w:val="center"/>
    </w:pPr>
    <w:r>
      <w:rPr>
        <w:rFonts w:ascii="Calibri-Bold" w:eastAsiaTheme="minorHAnsi" w:hAnsi="Calibri-Bold" w:cs="Calibri-Bold"/>
        <w:b/>
        <w:bCs/>
        <w:noProof/>
        <w:color w:val="002060"/>
      </w:rPr>
      <w:drawing>
        <wp:inline distT="0" distB="0" distL="0" distR="0" wp14:anchorId="5019B76D" wp14:editId="0AEEAF5E">
          <wp:extent cx="5753100" cy="419100"/>
          <wp:effectExtent l="0" t="0" r="0" b="0"/>
          <wp:docPr id="756859761" name="Immagine 75685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6983" cy="432495"/>
                  </a:xfrm>
                  <a:prstGeom prst="rect">
                    <a:avLst/>
                  </a:prstGeom>
                  <a:noFill/>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54924"/>
    <w:multiLevelType w:val="hybridMultilevel"/>
    <w:tmpl w:val="4A70235E"/>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2CC422B"/>
    <w:multiLevelType w:val="hybridMultilevel"/>
    <w:tmpl w:val="7F149D3A"/>
    <w:lvl w:ilvl="0" w:tplc="6514414A">
      <w:start w:val="1"/>
      <w:numFmt w:val="lowerLetter"/>
      <w:lvlText w:val="%1)"/>
      <w:lvlJc w:val="left"/>
      <w:pPr>
        <w:ind w:left="506" w:hanging="261"/>
        <w:jc w:val="left"/>
      </w:pPr>
      <w:rPr>
        <w:rFonts w:ascii="Times New Roman" w:eastAsia="Times New Roman" w:hAnsi="Times New Roman" w:cs="Times New Roman" w:hint="default"/>
        <w:b/>
        <w:bCs/>
        <w:i w:val="0"/>
        <w:iCs w:val="0"/>
        <w:spacing w:val="0"/>
        <w:w w:val="100"/>
        <w:sz w:val="24"/>
        <w:szCs w:val="24"/>
        <w:lang w:val="it-IT" w:eastAsia="en-US" w:bidi="ar-SA"/>
      </w:rPr>
    </w:lvl>
    <w:lvl w:ilvl="1" w:tplc="3882366E">
      <w:numFmt w:val="bullet"/>
      <w:lvlText w:val="□"/>
      <w:lvlJc w:val="left"/>
      <w:pPr>
        <w:ind w:left="1060" w:hanging="394"/>
      </w:pPr>
      <w:rPr>
        <w:rFonts w:ascii="Times New Roman" w:eastAsia="Times New Roman" w:hAnsi="Times New Roman" w:cs="Times New Roman" w:hint="default"/>
        <w:b w:val="0"/>
        <w:bCs w:val="0"/>
        <w:i w:val="0"/>
        <w:iCs w:val="0"/>
        <w:spacing w:val="0"/>
        <w:w w:val="100"/>
        <w:sz w:val="32"/>
        <w:szCs w:val="32"/>
        <w:lang w:val="it-IT" w:eastAsia="en-US" w:bidi="ar-SA"/>
      </w:rPr>
    </w:lvl>
    <w:lvl w:ilvl="2" w:tplc="7F9286B6">
      <w:numFmt w:val="bullet"/>
      <w:lvlText w:val="•"/>
      <w:lvlJc w:val="left"/>
      <w:pPr>
        <w:ind w:left="1060" w:hanging="394"/>
      </w:pPr>
      <w:rPr>
        <w:rFonts w:hint="default"/>
        <w:lang w:val="it-IT" w:eastAsia="en-US" w:bidi="ar-SA"/>
      </w:rPr>
    </w:lvl>
    <w:lvl w:ilvl="3" w:tplc="6C68560A">
      <w:numFmt w:val="bullet"/>
      <w:lvlText w:val="•"/>
      <w:lvlJc w:val="left"/>
      <w:pPr>
        <w:ind w:left="1120" w:hanging="394"/>
      </w:pPr>
      <w:rPr>
        <w:rFonts w:hint="default"/>
        <w:lang w:val="it-IT" w:eastAsia="en-US" w:bidi="ar-SA"/>
      </w:rPr>
    </w:lvl>
    <w:lvl w:ilvl="4" w:tplc="2B26B78C">
      <w:numFmt w:val="bullet"/>
      <w:lvlText w:val="•"/>
      <w:lvlJc w:val="left"/>
      <w:pPr>
        <w:ind w:left="2417" w:hanging="394"/>
      </w:pPr>
      <w:rPr>
        <w:rFonts w:hint="default"/>
        <w:lang w:val="it-IT" w:eastAsia="en-US" w:bidi="ar-SA"/>
      </w:rPr>
    </w:lvl>
    <w:lvl w:ilvl="5" w:tplc="0E74BF86">
      <w:numFmt w:val="bullet"/>
      <w:lvlText w:val="•"/>
      <w:lvlJc w:val="left"/>
      <w:pPr>
        <w:ind w:left="3715" w:hanging="394"/>
      </w:pPr>
      <w:rPr>
        <w:rFonts w:hint="default"/>
        <w:lang w:val="it-IT" w:eastAsia="en-US" w:bidi="ar-SA"/>
      </w:rPr>
    </w:lvl>
    <w:lvl w:ilvl="6" w:tplc="289C4ABC">
      <w:numFmt w:val="bullet"/>
      <w:lvlText w:val="•"/>
      <w:lvlJc w:val="left"/>
      <w:pPr>
        <w:ind w:left="5013" w:hanging="394"/>
      </w:pPr>
      <w:rPr>
        <w:rFonts w:hint="default"/>
        <w:lang w:val="it-IT" w:eastAsia="en-US" w:bidi="ar-SA"/>
      </w:rPr>
    </w:lvl>
    <w:lvl w:ilvl="7" w:tplc="A63E4A38">
      <w:numFmt w:val="bullet"/>
      <w:lvlText w:val="•"/>
      <w:lvlJc w:val="left"/>
      <w:pPr>
        <w:ind w:left="6311" w:hanging="394"/>
      </w:pPr>
      <w:rPr>
        <w:rFonts w:hint="default"/>
        <w:lang w:val="it-IT" w:eastAsia="en-US" w:bidi="ar-SA"/>
      </w:rPr>
    </w:lvl>
    <w:lvl w:ilvl="8" w:tplc="C6A4F6CC">
      <w:numFmt w:val="bullet"/>
      <w:lvlText w:val="•"/>
      <w:lvlJc w:val="left"/>
      <w:pPr>
        <w:ind w:left="7608" w:hanging="394"/>
      </w:pPr>
      <w:rPr>
        <w:rFonts w:hint="default"/>
        <w:lang w:val="it-IT" w:eastAsia="en-US" w:bidi="ar-SA"/>
      </w:rPr>
    </w:lvl>
  </w:abstractNum>
  <w:abstractNum w:abstractNumId="2" w15:restartNumberingAfterBreak="0">
    <w:nsid w:val="7ED03DB1"/>
    <w:multiLevelType w:val="hybridMultilevel"/>
    <w:tmpl w:val="E9167864"/>
    <w:lvl w:ilvl="0" w:tplc="F5463FE6">
      <w:start w:val="1"/>
      <w:numFmt w:val="decimal"/>
      <w:lvlText w:val="%1."/>
      <w:lvlJc w:val="left"/>
      <w:pPr>
        <w:ind w:left="485" w:hanging="285"/>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E6863AB2">
      <w:numFmt w:val="bullet"/>
      <w:lvlText w:val=""/>
      <w:lvlJc w:val="left"/>
      <w:pPr>
        <w:ind w:left="485" w:hanging="358"/>
      </w:pPr>
      <w:rPr>
        <w:rFonts w:ascii="Wingdings" w:eastAsia="Wingdings" w:hAnsi="Wingdings" w:cs="Wingdings" w:hint="default"/>
        <w:b w:val="0"/>
        <w:bCs w:val="0"/>
        <w:i w:val="0"/>
        <w:iCs w:val="0"/>
        <w:spacing w:val="0"/>
        <w:w w:val="100"/>
        <w:sz w:val="24"/>
        <w:szCs w:val="24"/>
        <w:lang w:val="it-IT" w:eastAsia="en-US" w:bidi="ar-SA"/>
      </w:rPr>
    </w:lvl>
    <w:lvl w:ilvl="2" w:tplc="1ACA38F4">
      <w:numFmt w:val="bullet"/>
      <w:lvlText w:val="•"/>
      <w:lvlJc w:val="left"/>
      <w:pPr>
        <w:ind w:left="2424" w:hanging="358"/>
      </w:pPr>
      <w:rPr>
        <w:rFonts w:hint="default"/>
        <w:lang w:val="it-IT" w:eastAsia="en-US" w:bidi="ar-SA"/>
      </w:rPr>
    </w:lvl>
    <w:lvl w:ilvl="3" w:tplc="44C843FC">
      <w:numFmt w:val="bullet"/>
      <w:lvlText w:val="•"/>
      <w:lvlJc w:val="left"/>
      <w:pPr>
        <w:ind w:left="3397" w:hanging="358"/>
      </w:pPr>
      <w:rPr>
        <w:rFonts w:hint="default"/>
        <w:lang w:val="it-IT" w:eastAsia="en-US" w:bidi="ar-SA"/>
      </w:rPr>
    </w:lvl>
    <w:lvl w:ilvl="4" w:tplc="68026D66">
      <w:numFmt w:val="bullet"/>
      <w:lvlText w:val="•"/>
      <w:lvlJc w:val="left"/>
      <w:pPr>
        <w:ind w:left="4369" w:hanging="358"/>
      </w:pPr>
      <w:rPr>
        <w:rFonts w:hint="default"/>
        <w:lang w:val="it-IT" w:eastAsia="en-US" w:bidi="ar-SA"/>
      </w:rPr>
    </w:lvl>
    <w:lvl w:ilvl="5" w:tplc="46E2DAFC">
      <w:numFmt w:val="bullet"/>
      <w:lvlText w:val="•"/>
      <w:lvlJc w:val="left"/>
      <w:pPr>
        <w:ind w:left="5342" w:hanging="358"/>
      </w:pPr>
      <w:rPr>
        <w:rFonts w:hint="default"/>
        <w:lang w:val="it-IT" w:eastAsia="en-US" w:bidi="ar-SA"/>
      </w:rPr>
    </w:lvl>
    <w:lvl w:ilvl="6" w:tplc="AD1CA9F8">
      <w:numFmt w:val="bullet"/>
      <w:lvlText w:val="•"/>
      <w:lvlJc w:val="left"/>
      <w:pPr>
        <w:ind w:left="6314" w:hanging="358"/>
      </w:pPr>
      <w:rPr>
        <w:rFonts w:hint="default"/>
        <w:lang w:val="it-IT" w:eastAsia="en-US" w:bidi="ar-SA"/>
      </w:rPr>
    </w:lvl>
    <w:lvl w:ilvl="7" w:tplc="01C42702">
      <w:numFmt w:val="bullet"/>
      <w:lvlText w:val="•"/>
      <w:lvlJc w:val="left"/>
      <w:pPr>
        <w:ind w:left="7287" w:hanging="358"/>
      </w:pPr>
      <w:rPr>
        <w:rFonts w:hint="default"/>
        <w:lang w:val="it-IT" w:eastAsia="en-US" w:bidi="ar-SA"/>
      </w:rPr>
    </w:lvl>
    <w:lvl w:ilvl="8" w:tplc="F3ACC816">
      <w:numFmt w:val="bullet"/>
      <w:lvlText w:val="•"/>
      <w:lvlJc w:val="left"/>
      <w:pPr>
        <w:ind w:left="8259" w:hanging="358"/>
      </w:pPr>
      <w:rPr>
        <w:rFonts w:hint="default"/>
        <w:lang w:val="it-IT" w:eastAsia="en-US" w:bidi="ar-SA"/>
      </w:rPr>
    </w:lvl>
  </w:abstractNum>
  <w:num w:numId="1" w16cid:durableId="914893823">
    <w:abstractNumId w:val="2"/>
  </w:num>
  <w:num w:numId="2" w16cid:durableId="1278876109">
    <w:abstractNumId w:val="1"/>
  </w:num>
  <w:num w:numId="3" w16cid:durableId="98081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CB"/>
    <w:rsid w:val="00095CB1"/>
    <w:rsid w:val="000B2E41"/>
    <w:rsid w:val="0031416D"/>
    <w:rsid w:val="003961F7"/>
    <w:rsid w:val="004108D5"/>
    <w:rsid w:val="005F213C"/>
    <w:rsid w:val="00600599"/>
    <w:rsid w:val="006321CB"/>
    <w:rsid w:val="00920222"/>
    <w:rsid w:val="0098234C"/>
    <w:rsid w:val="00A45930"/>
    <w:rsid w:val="00AA2065"/>
    <w:rsid w:val="00AD63EC"/>
    <w:rsid w:val="00B71037"/>
    <w:rsid w:val="00C52ADC"/>
    <w:rsid w:val="00D5023A"/>
    <w:rsid w:val="00E648C5"/>
    <w:rsid w:val="00EF1D75"/>
    <w:rsid w:val="00F111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A6DBF"/>
  <w15:docId w15:val="{81F91027-DB17-425C-BE7F-6F2102B8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50"/>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485" w:hanging="358"/>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B2E41"/>
    <w:pPr>
      <w:tabs>
        <w:tab w:val="center" w:pos="4819"/>
        <w:tab w:val="right" w:pos="9638"/>
      </w:tabs>
    </w:pPr>
  </w:style>
  <w:style w:type="character" w:customStyle="1" w:styleId="IntestazioneCarattere">
    <w:name w:val="Intestazione Carattere"/>
    <w:basedOn w:val="Carpredefinitoparagrafo"/>
    <w:link w:val="Intestazione"/>
    <w:uiPriority w:val="99"/>
    <w:rsid w:val="000B2E41"/>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B2E41"/>
    <w:pPr>
      <w:tabs>
        <w:tab w:val="center" w:pos="4819"/>
        <w:tab w:val="right" w:pos="9638"/>
      </w:tabs>
    </w:pPr>
  </w:style>
  <w:style w:type="character" w:customStyle="1" w:styleId="PidipaginaCarattere">
    <w:name w:val="Piè di pagina Carattere"/>
    <w:basedOn w:val="Carpredefinitoparagrafo"/>
    <w:link w:val="Pidipagina"/>
    <w:uiPriority w:val="99"/>
    <w:rsid w:val="000B2E41"/>
    <w:rPr>
      <w:rFonts w:ascii="Times New Roman" w:eastAsia="Times New Roman" w:hAnsi="Times New Roman" w:cs="Times New Roman"/>
      <w:lang w:val="it-IT"/>
    </w:rPr>
  </w:style>
  <w:style w:type="paragraph" w:styleId="Testonotaapidipagina">
    <w:name w:val="footnote text"/>
    <w:basedOn w:val="Normale"/>
    <w:link w:val="TestonotaapidipaginaCarattere"/>
    <w:uiPriority w:val="99"/>
    <w:semiHidden/>
    <w:unhideWhenUsed/>
    <w:rsid w:val="0098234C"/>
    <w:rPr>
      <w:sz w:val="20"/>
      <w:szCs w:val="20"/>
    </w:rPr>
  </w:style>
  <w:style w:type="character" w:customStyle="1" w:styleId="TestonotaapidipaginaCarattere">
    <w:name w:val="Testo nota a piè di pagina Carattere"/>
    <w:basedOn w:val="Carpredefinitoparagrafo"/>
    <w:link w:val="Testonotaapidipagina"/>
    <w:uiPriority w:val="99"/>
    <w:semiHidden/>
    <w:rsid w:val="0098234C"/>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9823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07015-69B0-44A6-9CE9-208DB880D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Microsoft Word - 8.ALLEGATO C -Schema mod dichiarazione</vt:lpstr>
    </vt:vector>
  </TitlesOfParts>
  <Company>x</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- 8.ALLEGATO C -Schema mod dichiarazione</dc:title>
  <dc:creator>Prefettura</dc:creator>
  <cp:lastModifiedBy>Rosa Paola Arca'</cp:lastModifiedBy>
  <cp:revision>2</cp:revision>
  <cp:lastPrinted>2026-07-21T08:51:00Z</cp:lastPrinted>
  <dcterms:created xsi:type="dcterms:W3CDTF">2026-07-22T09:40:00Z</dcterms:created>
  <dcterms:modified xsi:type="dcterms:W3CDTF">2026-07-22T09:40:00Z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2009-02-02T00:00:00Z</vt:filetime>
  </property>
  <property fmtid="{D5CDD505-2E9C-101B-9397-08002B2CF9AE}" pid="4" name="Creator">
    <vt:lpwstr>Acrobat PDFMaker 7.0 per Word</vt:lpwstr>
  </property>
  <property fmtid="{D5CDD505-2E9C-101B-9397-08002B2CF9AE}" pid="5" name="LastSaved">
    <vt:filetime>2026-07-20T00:00:00Z</vt:filetime>
  </property>
  <property fmtid="{D5CDD505-2E9C-101B-9397-08002B2CF9AE}" pid="6" name="Producer">
    <vt:lpwstr>Acrobat Distiller 7.0 (Windows)</vt:lpwstr>
  </property>
  <property fmtid="{D5CDD505-2E9C-101B-9397-08002B2CF9AE}" pid="7" name="SourceModified">
    <vt:lpwstr>D:20090202082734</vt:lpwstr>
  </property>
</Properties>
</file>