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6409" w14:textId="202F09EB" w:rsidR="002C5E5D" w:rsidRPr="005E5E33" w:rsidRDefault="002B3A7C" w:rsidP="0003231C">
      <w:pPr>
        <w:spacing w:after="0" w:line="240" w:lineRule="auto"/>
        <w:jc w:val="center"/>
        <w:rPr>
          <w:rFonts w:ascii="Myanmar Text" w:hAnsi="Myanmar Text" w:cs="Myanmar Text"/>
          <w:b/>
          <w:color w:val="1F497D"/>
          <w:sz w:val="28"/>
          <w:szCs w:val="24"/>
        </w:rPr>
      </w:pPr>
      <w:r w:rsidRPr="005E5E33">
        <w:rPr>
          <w:rFonts w:ascii="Myanmar Text" w:hAnsi="Myanmar Text" w:cs="Myanmar Text"/>
          <w:b/>
          <w:color w:val="1F497D"/>
          <w:sz w:val="28"/>
          <w:szCs w:val="24"/>
        </w:rPr>
        <w:t xml:space="preserve">CONVENZIONE </w:t>
      </w:r>
      <w:r w:rsidR="000C2ADF" w:rsidRPr="005E5E33">
        <w:rPr>
          <w:rFonts w:ascii="Myanmar Text" w:hAnsi="Myanmar Text" w:cs="Myanmar Text"/>
          <w:b/>
          <w:color w:val="1F497D"/>
          <w:sz w:val="28"/>
          <w:szCs w:val="24"/>
        </w:rPr>
        <w:t>FORMAZIONE SCUOLA-LAVORO</w:t>
      </w:r>
    </w:p>
    <w:p w14:paraId="479C334B" w14:textId="7E29136B" w:rsidR="0003231C" w:rsidRPr="005E5E33" w:rsidRDefault="0003231C" w:rsidP="0003231C">
      <w:pPr>
        <w:spacing w:after="0" w:line="240" w:lineRule="auto"/>
        <w:jc w:val="center"/>
        <w:rPr>
          <w:rFonts w:ascii="Myanmar Text" w:hAnsi="Myanmar Text" w:cs="Myanmar Text"/>
          <w:b/>
          <w:color w:val="1F497D"/>
          <w:sz w:val="20"/>
          <w:szCs w:val="18"/>
        </w:rPr>
      </w:pPr>
      <w:r w:rsidRPr="005E5E33">
        <w:rPr>
          <w:rFonts w:ascii="Myanmar Text" w:hAnsi="Myanmar Text" w:cs="Myanmar Text"/>
          <w:b/>
          <w:color w:val="1F497D"/>
          <w:sz w:val="20"/>
          <w:szCs w:val="18"/>
        </w:rPr>
        <w:t>ISTITUZIONE SCOLASTICA e UNIVERSITA’ DEGLI STUDI MEDITERRANEA DI REGGIO CALABRIA</w:t>
      </w:r>
    </w:p>
    <w:tbl>
      <w:tblPr>
        <w:tblStyle w:val="Grigliatabella"/>
        <w:tblW w:w="0" w:type="auto"/>
        <w:tblInd w:w="2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340987" w:rsidRPr="00FF605D" w14:paraId="085E2C67" w14:textId="77777777" w:rsidTr="00340987">
        <w:tc>
          <w:tcPr>
            <w:tcW w:w="5069" w:type="dxa"/>
          </w:tcPr>
          <w:p w14:paraId="7BFBDD1A" w14:textId="77777777" w:rsidR="00AC2857" w:rsidRPr="00FF605D" w:rsidRDefault="00AC2857" w:rsidP="00570388">
            <w:pPr>
              <w:spacing w:after="0" w:line="240" w:lineRule="auto"/>
              <w:rPr>
                <w:rFonts w:ascii="Myanmar Text" w:hAnsi="Myanmar Text" w:cs="Myanmar Text"/>
                <w:sz w:val="24"/>
                <w:szCs w:val="24"/>
              </w:rPr>
            </w:pPr>
          </w:p>
        </w:tc>
      </w:tr>
    </w:tbl>
    <w:p w14:paraId="1FDA2BEF" w14:textId="608117C6" w:rsidR="002B3A7C" w:rsidRPr="00FF605D" w:rsidRDefault="002C5E5D" w:rsidP="005E5E33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tra</w:t>
      </w:r>
    </w:p>
    <w:p w14:paraId="0FD4325D" w14:textId="4BE9D528" w:rsidR="002C5E5D" w:rsidRPr="00FF605D" w:rsidRDefault="002C5E5D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La Scuola Secondaria Superiore di secondo grado</w:t>
      </w:r>
      <w:r w:rsidRPr="00FF605D">
        <w:rPr>
          <w:rFonts w:ascii="Myanmar Text" w:hAnsi="Myanmar Text" w:cs="Myanmar Text"/>
          <w:sz w:val="24"/>
          <w:szCs w:val="24"/>
        </w:rPr>
        <w:t xml:space="preserve"> ____________</w:t>
      </w:r>
      <w:r w:rsidR="00AB6985" w:rsidRPr="00FF605D">
        <w:rPr>
          <w:rFonts w:ascii="Myanmar Text" w:hAnsi="Myanmar Text" w:cs="Myanmar Text"/>
          <w:sz w:val="24"/>
          <w:szCs w:val="24"/>
        </w:rPr>
        <w:t>_________________</w:t>
      </w:r>
      <w:r w:rsidR="002E4D2B">
        <w:rPr>
          <w:rFonts w:ascii="Myanmar Text" w:hAnsi="Myanmar Text" w:cs="Myanmar Text"/>
          <w:sz w:val="24"/>
          <w:szCs w:val="24"/>
        </w:rPr>
        <w:t>__</w:t>
      </w:r>
      <w:r w:rsidR="00AB6985" w:rsidRPr="00FF605D">
        <w:rPr>
          <w:rFonts w:ascii="Myanmar Text" w:hAnsi="Myanmar Text" w:cs="Myanmar Text"/>
          <w:sz w:val="24"/>
          <w:szCs w:val="24"/>
        </w:rPr>
        <w:t>__</w:t>
      </w:r>
      <w:r w:rsidRPr="00FF605D">
        <w:rPr>
          <w:rFonts w:ascii="Myanmar Text" w:hAnsi="Myanmar Text" w:cs="Myanmar Text"/>
          <w:sz w:val="24"/>
          <w:szCs w:val="24"/>
        </w:rPr>
        <w:t xml:space="preserve">_____, </w:t>
      </w:r>
      <w:r w:rsidR="003B40DE" w:rsidRPr="00FF605D">
        <w:rPr>
          <w:rFonts w:ascii="Myanmar Text" w:hAnsi="Myanmar Text" w:cs="Myanmar Text"/>
          <w:sz w:val="24"/>
          <w:szCs w:val="24"/>
        </w:rPr>
        <w:t xml:space="preserve">per brevità </w:t>
      </w:r>
      <w:r w:rsidRPr="00FF605D">
        <w:rPr>
          <w:rFonts w:ascii="Myanmar Text" w:hAnsi="Myanmar Text" w:cs="Myanmar Text"/>
          <w:sz w:val="24"/>
          <w:szCs w:val="24"/>
        </w:rPr>
        <w:t>di seguito denominat</w:t>
      </w:r>
      <w:r w:rsidR="004652E6" w:rsidRPr="00FF605D">
        <w:rPr>
          <w:rFonts w:ascii="Myanmar Text" w:hAnsi="Myanmar Text" w:cs="Myanmar Text"/>
          <w:sz w:val="24"/>
          <w:szCs w:val="24"/>
        </w:rPr>
        <w:t>a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Pr="00FF605D">
        <w:rPr>
          <w:rFonts w:ascii="Myanmar Text" w:hAnsi="Myanmar Text" w:cs="Myanmar Text"/>
          <w:b/>
          <w:i/>
          <w:sz w:val="24"/>
          <w:szCs w:val="24"/>
        </w:rPr>
        <w:t>“Scuola”</w:t>
      </w:r>
      <w:r w:rsidRPr="00FF605D">
        <w:rPr>
          <w:rFonts w:ascii="Myanmar Text" w:hAnsi="Myanmar Text" w:cs="Myanmar Text"/>
          <w:b/>
          <w:sz w:val="24"/>
          <w:szCs w:val="24"/>
        </w:rPr>
        <w:t>,</w:t>
      </w:r>
      <w:r w:rsidRPr="00FF605D">
        <w:rPr>
          <w:rFonts w:ascii="Myanmar Text" w:hAnsi="Myanmar Text" w:cs="Myanmar Text"/>
          <w:sz w:val="24"/>
          <w:szCs w:val="24"/>
        </w:rPr>
        <w:t xml:space="preserve"> in persona del suo legale rappresentante </w:t>
      </w:r>
      <w:r w:rsidRPr="00FF605D">
        <w:rPr>
          <w:rFonts w:ascii="Myanmar Text" w:hAnsi="Myanmar Text" w:cs="Myanmar Text"/>
          <w:i/>
          <w:sz w:val="24"/>
          <w:szCs w:val="24"/>
        </w:rPr>
        <w:t>pro tempore</w:t>
      </w:r>
      <w:r w:rsidRPr="00FF605D">
        <w:rPr>
          <w:rFonts w:ascii="Myanmar Text" w:hAnsi="Myanmar Text" w:cs="Myanmar Text"/>
          <w:sz w:val="24"/>
          <w:szCs w:val="24"/>
        </w:rPr>
        <w:t xml:space="preserve"> il Dirigente scolastico prof./prof.ssa _</w:t>
      </w:r>
      <w:r w:rsidR="00AB6985" w:rsidRPr="00FF605D">
        <w:rPr>
          <w:rFonts w:ascii="Myanmar Text" w:hAnsi="Myanmar Text" w:cs="Myanmar Text"/>
          <w:sz w:val="24"/>
          <w:szCs w:val="24"/>
        </w:rPr>
        <w:t>___________</w:t>
      </w:r>
      <w:r w:rsidR="00FF605D">
        <w:rPr>
          <w:rFonts w:ascii="Myanmar Text" w:hAnsi="Myanmar Text" w:cs="Myanmar Text"/>
          <w:sz w:val="24"/>
          <w:szCs w:val="24"/>
        </w:rPr>
        <w:t>_________________</w:t>
      </w:r>
      <w:r w:rsidR="00AB6985" w:rsidRPr="00FF605D">
        <w:rPr>
          <w:rFonts w:ascii="Myanmar Text" w:hAnsi="Myanmar Text" w:cs="Myanmar Text"/>
          <w:sz w:val="24"/>
          <w:szCs w:val="24"/>
        </w:rPr>
        <w:t>_____________</w:t>
      </w:r>
      <w:r w:rsidRPr="00FF605D">
        <w:rPr>
          <w:rFonts w:ascii="Myanmar Text" w:hAnsi="Myanmar Text" w:cs="Myanmar Text"/>
          <w:sz w:val="24"/>
          <w:szCs w:val="24"/>
        </w:rPr>
        <w:t>______, domiciliat</w:t>
      </w:r>
      <w:r w:rsidR="009368DC" w:rsidRPr="00FF605D">
        <w:rPr>
          <w:rFonts w:ascii="Myanmar Text" w:hAnsi="Myanmar Text" w:cs="Myanmar Text"/>
          <w:sz w:val="24"/>
          <w:szCs w:val="24"/>
        </w:rPr>
        <w:t>o/</w:t>
      </w:r>
      <w:r w:rsidRPr="00FF605D">
        <w:rPr>
          <w:rFonts w:ascii="Myanmar Text" w:hAnsi="Myanmar Text" w:cs="Myanmar Text"/>
          <w:sz w:val="24"/>
          <w:szCs w:val="24"/>
        </w:rPr>
        <w:t>a per la carica presso la sede legale in _</w:t>
      </w:r>
      <w:r w:rsidR="00AB6985" w:rsidRPr="00FF605D">
        <w:rPr>
          <w:rFonts w:ascii="Myanmar Text" w:hAnsi="Myanmar Text" w:cs="Myanmar Text"/>
          <w:sz w:val="24"/>
          <w:szCs w:val="24"/>
        </w:rPr>
        <w:t>____________________</w:t>
      </w:r>
      <w:r w:rsidR="00FF605D">
        <w:rPr>
          <w:rFonts w:ascii="Myanmar Text" w:hAnsi="Myanmar Text" w:cs="Myanmar Text"/>
          <w:sz w:val="24"/>
          <w:szCs w:val="24"/>
        </w:rPr>
        <w:t>___</w:t>
      </w:r>
      <w:r w:rsidR="00AB6985" w:rsidRPr="00FF605D">
        <w:rPr>
          <w:rFonts w:ascii="Myanmar Text" w:hAnsi="Myanmar Text" w:cs="Myanmar Text"/>
          <w:sz w:val="24"/>
          <w:szCs w:val="24"/>
        </w:rPr>
        <w:t>_____</w:t>
      </w:r>
      <w:r w:rsidR="002E4D2B">
        <w:rPr>
          <w:rFonts w:ascii="Myanmar Text" w:hAnsi="Myanmar Text" w:cs="Myanmar Text"/>
          <w:sz w:val="24"/>
          <w:szCs w:val="24"/>
        </w:rPr>
        <w:t>_</w:t>
      </w:r>
      <w:r w:rsidR="00AB6985" w:rsidRPr="00FF605D">
        <w:rPr>
          <w:rFonts w:ascii="Myanmar Text" w:hAnsi="Myanmar Text" w:cs="Myanmar Text"/>
          <w:sz w:val="24"/>
          <w:szCs w:val="24"/>
        </w:rPr>
        <w:t>____</w:t>
      </w:r>
      <w:r w:rsidRPr="00FF605D">
        <w:rPr>
          <w:rFonts w:ascii="Myanmar Text" w:hAnsi="Myanmar Text" w:cs="Myanmar Text"/>
          <w:sz w:val="24"/>
          <w:szCs w:val="24"/>
        </w:rPr>
        <w:t>_______, via _</w:t>
      </w:r>
      <w:r w:rsidR="00AB6985" w:rsidRPr="00FF605D">
        <w:rPr>
          <w:rFonts w:ascii="Myanmar Text" w:hAnsi="Myanmar Text" w:cs="Myanmar Text"/>
          <w:sz w:val="24"/>
          <w:szCs w:val="24"/>
        </w:rPr>
        <w:t>_____</w:t>
      </w:r>
      <w:r w:rsidRPr="00FF605D">
        <w:rPr>
          <w:rFonts w:ascii="Myanmar Text" w:hAnsi="Myanmar Text" w:cs="Myanmar Text"/>
          <w:sz w:val="24"/>
          <w:szCs w:val="24"/>
        </w:rPr>
        <w:t>____</w:t>
      </w:r>
      <w:r w:rsidR="00AB6985" w:rsidRPr="00FF605D">
        <w:rPr>
          <w:rFonts w:ascii="Myanmar Text" w:hAnsi="Myanmar Text" w:cs="Myanmar Text"/>
          <w:sz w:val="24"/>
          <w:szCs w:val="24"/>
        </w:rPr>
        <w:t>_________________________</w:t>
      </w:r>
      <w:r w:rsidRPr="00FF605D">
        <w:rPr>
          <w:rFonts w:ascii="Myanmar Text" w:hAnsi="Myanmar Text" w:cs="Myanmar Text"/>
          <w:sz w:val="24"/>
          <w:szCs w:val="24"/>
        </w:rPr>
        <w:t xml:space="preserve">__ n. ____ (cod. </w:t>
      </w:r>
      <w:proofErr w:type="spellStart"/>
      <w:r w:rsidRPr="00FF605D">
        <w:rPr>
          <w:rFonts w:ascii="Myanmar Text" w:hAnsi="Myanmar Text" w:cs="Myanmar Text"/>
          <w:sz w:val="24"/>
          <w:szCs w:val="24"/>
        </w:rPr>
        <w:t>fisc</w:t>
      </w:r>
      <w:proofErr w:type="spellEnd"/>
      <w:r w:rsidRPr="00FF605D">
        <w:rPr>
          <w:rFonts w:ascii="Myanmar Text" w:hAnsi="Myanmar Text" w:cs="Myanmar Text"/>
          <w:sz w:val="24"/>
          <w:szCs w:val="24"/>
        </w:rPr>
        <w:t>. P.IVA ________</w:t>
      </w:r>
      <w:r w:rsidR="00AB6985" w:rsidRPr="00FF605D">
        <w:rPr>
          <w:rFonts w:ascii="Myanmar Text" w:hAnsi="Myanmar Text" w:cs="Myanmar Text"/>
          <w:sz w:val="24"/>
          <w:szCs w:val="24"/>
        </w:rPr>
        <w:t>__</w:t>
      </w:r>
      <w:r w:rsidR="00FF605D">
        <w:rPr>
          <w:rFonts w:ascii="Myanmar Text" w:hAnsi="Myanmar Text" w:cs="Myanmar Text"/>
          <w:sz w:val="24"/>
          <w:szCs w:val="24"/>
        </w:rPr>
        <w:t>___________</w:t>
      </w:r>
      <w:r w:rsidRPr="00FF605D">
        <w:rPr>
          <w:rFonts w:ascii="Myanmar Text" w:hAnsi="Myanmar Text" w:cs="Myanmar Text"/>
          <w:sz w:val="24"/>
          <w:szCs w:val="24"/>
        </w:rPr>
        <w:t xml:space="preserve">________); </w:t>
      </w:r>
    </w:p>
    <w:p w14:paraId="5A9CD8A6" w14:textId="77777777" w:rsidR="002B3A7C" w:rsidRPr="00FF605D" w:rsidRDefault="002C5E5D" w:rsidP="005E5E33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e</w:t>
      </w:r>
    </w:p>
    <w:p w14:paraId="4E30415B" w14:textId="0EE2AF39" w:rsidR="002C5E5D" w:rsidRPr="00FF605D" w:rsidRDefault="002C5E5D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l’</w:t>
      </w:r>
      <w:r w:rsidRPr="00FF605D">
        <w:rPr>
          <w:rFonts w:ascii="Myanmar Text" w:hAnsi="Myanmar Text" w:cs="Myanmar Text"/>
          <w:b/>
          <w:sz w:val="24"/>
          <w:szCs w:val="24"/>
        </w:rPr>
        <w:t>Università degli Studi Mediterranea di Reggio Calabria</w:t>
      </w:r>
      <w:r w:rsidRPr="00FF605D">
        <w:rPr>
          <w:rFonts w:ascii="Myanmar Text" w:hAnsi="Myanmar Text" w:cs="Myanmar Text"/>
          <w:sz w:val="24"/>
          <w:szCs w:val="24"/>
        </w:rPr>
        <w:t xml:space="preserve">, </w:t>
      </w:r>
      <w:r w:rsidR="003B40DE" w:rsidRPr="00FF605D">
        <w:rPr>
          <w:rFonts w:ascii="Myanmar Text" w:hAnsi="Myanmar Text" w:cs="Myanmar Text"/>
          <w:sz w:val="24"/>
          <w:szCs w:val="24"/>
        </w:rPr>
        <w:t xml:space="preserve">per brevità </w:t>
      </w:r>
      <w:r w:rsidRPr="00FF605D">
        <w:rPr>
          <w:rFonts w:ascii="Myanmar Text" w:hAnsi="Myanmar Text" w:cs="Myanmar Text"/>
          <w:sz w:val="24"/>
          <w:szCs w:val="24"/>
        </w:rPr>
        <w:t xml:space="preserve">di seguito denominata </w:t>
      </w:r>
      <w:r w:rsidRPr="00FF605D">
        <w:rPr>
          <w:rFonts w:ascii="Myanmar Text" w:hAnsi="Myanmar Text" w:cs="Myanmar Text"/>
          <w:b/>
          <w:i/>
          <w:sz w:val="24"/>
          <w:szCs w:val="24"/>
        </w:rPr>
        <w:t>“Università Mediterranea”</w:t>
      </w:r>
      <w:r w:rsidRPr="00FF605D">
        <w:rPr>
          <w:rFonts w:ascii="Myanmar Text" w:hAnsi="Myanmar Text" w:cs="Myanmar Text"/>
          <w:b/>
          <w:sz w:val="24"/>
          <w:szCs w:val="24"/>
        </w:rPr>
        <w:t>,</w:t>
      </w:r>
      <w:r w:rsidRPr="00FF605D">
        <w:rPr>
          <w:rFonts w:ascii="Myanmar Text" w:hAnsi="Myanmar Text" w:cs="Myanmar Text"/>
          <w:sz w:val="24"/>
          <w:szCs w:val="24"/>
        </w:rPr>
        <w:t xml:space="preserve"> in persona del suo legale rappresentante </w:t>
      </w:r>
      <w:r w:rsidRPr="00FF605D">
        <w:rPr>
          <w:rFonts w:ascii="Myanmar Text" w:hAnsi="Myanmar Text" w:cs="Myanmar Text"/>
          <w:i/>
          <w:sz w:val="24"/>
          <w:szCs w:val="24"/>
        </w:rPr>
        <w:t>pro tempore</w:t>
      </w:r>
      <w:r w:rsidRPr="00FF605D">
        <w:rPr>
          <w:rFonts w:ascii="Myanmar Text" w:hAnsi="Myanmar Text" w:cs="Myanmar Text"/>
          <w:sz w:val="24"/>
          <w:szCs w:val="24"/>
        </w:rPr>
        <w:t xml:space="preserve"> il Magnifico Rettore prof. </w:t>
      </w:r>
      <w:r w:rsidR="00570388" w:rsidRPr="00FF605D">
        <w:rPr>
          <w:rFonts w:ascii="Myanmar Text" w:hAnsi="Myanmar Text" w:cs="Myanmar Text"/>
          <w:sz w:val="24"/>
          <w:szCs w:val="24"/>
        </w:rPr>
        <w:t xml:space="preserve">Giuseppe </w:t>
      </w:r>
      <w:r w:rsidR="0045430A" w:rsidRPr="00FF605D">
        <w:rPr>
          <w:rFonts w:ascii="Myanmar Text" w:hAnsi="Myanmar Text" w:cs="Myanmar Text"/>
          <w:sz w:val="24"/>
          <w:szCs w:val="24"/>
        </w:rPr>
        <w:t>Z</w:t>
      </w:r>
      <w:r w:rsidR="00570388" w:rsidRPr="00FF605D">
        <w:rPr>
          <w:rFonts w:ascii="Myanmar Text" w:hAnsi="Myanmar Text" w:cs="Myanmar Text"/>
          <w:sz w:val="24"/>
          <w:szCs w:val="24"/>
        </w:rPr>
        <w:t>imbalatti</w:t>
      </w:r>
      <w:r w:rsidRPr="00FF605D">
        <w:rPr>
          <w:rFonts w:ascii="Myanmar Text" w:hAnsi="Myanmar Text" w:cs="Myanmar Text"/>
          <w:sz w:val="24"/>
          <w:szCs w:val="24"/>
        </w:rPr>
        <w:t xml:space="preserve">, domiciliato per la carica in Reggio Calabria, via dell’Università n. 25 (cod. </w:t>
      </w:r>
      <w:proofErr w:type="spellStart"/>
      <w:r w:rsidRPr="00FF605D">
        <w:rPr>
          <w:rFonts w:ascii="Myanmar Text" w:hAnsi="Myanmar Text" w:cs="Myanmar Text"/>
          <w:sz w:val="24"/>
          <w:szCs w:val="24"/>
        </w:rPr>
        <w:t>fisc</w:t>
      </w:r>
      <w:proofErr w:type="spellEnd"/>
      <w:r w:rsidRPr="00FF605D">
        <w:rPr>
          <w:rFonts w:ascii="Myanmar Text" w:hAnsi="Myanmar Text" w:cs="Myanmar Text"/>
          <w:sz w:val="24"/>
          <w:szCs w:val="24"/>
        </w:rPr>
        <w:t xml:space="preserve">. 80006510806); </w:t>
      </w:r>
    </w:p>
    <w:p w14:paraId="632234BA" w14:textId="3EE61988" w:rsidR="002B3A7C" w:rsidRPr="00FF605D" w:rsidRDefault="002B3A7C" w:rsidP="005E5E33">
      <w:pPr>
        <w:autoSpaceDE w:val="0"/>
        <w:autoSpaceDN w:val="0"/>
        <w:adjustRightInd w:val="0"/>
        <w:spacing w:after="0" w:line="240" w:lineRule="auto"/>
        <w:rPr>
          <w:rFonts w:ascii="Myanmar Text" w:hAnsi="Myanmar Text" w:cs="Myanmar Text"/>
          <w:b/>
          <w:sz w:val="24"/>
          <w:szCs w:val="24"/>
        </w:rPr>
      </w:pPr>
    </w:p>
    <w:p w14:paraId="473A2B7B" w14:textId="0077CE56" w:rsidR="00063ED2" w:rsidRPr="005E5E33" w:rsidRDefault="00063ED2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 xml:space="preserve">Vista </w:t>
      </w:r>
      <w:r w:rsidRPr="005E5E33">
        <w:rPr>
          <w:rFonts w:ascii="Myanmar Text" w:hAnsi="Myanmar Text" w:cs="Myanmar Text"/>
        </w:rPr>
        <w:t xml:space="preserve">la legge 7 agosto 1990, n. 241 che, all’art. 15, prevede che </w:t>
      </w:r>
      <w:r w:rsidRPr="005E5E33">
        <w:rPr>
          <w:rFonts w:ascii="Myanmar Text" w:hAnsi="Myanmar Text" w:cs="Myanmar Text"/>
          <w:i/>
        </w:rPr>
        <w:t>“le pubbliche amministrazioni possono sempre concludere tra loro accordi per disciplinare lo svolgimento in collaborazione di attività di interesse comune”</w:t>
      </w:r>
      <w:r w:rsidRPr="005E5E33">
        <w:rPr>
          <w:rFonts w:ascii="Myanmar Text" w:hAnsi="Myanmar Text" w:cs="Myanmar Text"/>
        </w:rPr>
        <w:t>;</w:t>
      </w:r>
    </w:p>
    <w:p w14:paraId="5F815C12" w14:textId="77777777" w:rsidR="00063ED2" w:rsidRPr="005E5E33" w:rsidRDefault="0010432B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Visto</w:t>
      </w:r>
      <w:r w:rsidRPr="005E5E33">
        <w:rPr>
          <w:rFonts w:ascii="Myanmar Text" w:hAnsi="Myanmar Text" w:cs="Myanmar Text"/>
        </w:rPr>
        <w:t xml:space="preserve"> il d.lgs. 30 luglio 1999, n. 300, art. 49, che istituisce il Ministero dell’istruzione, dell’università e della ricerca scientifica e tecnologica, trasferendo le inerenti risorse finanziare, strumentali e di personale, fatta salva l’autonomia delle istituzioni scolastiche e delle istituzioni universitarie e degli enti di ricerca, nel quadro di cui all’art. 1, comma 6, e dell’art. 21 della legge 15 marzo 1997, n. 59 e del d.lgs. 5 giugno 1998, n. 2014;</w:t>
      </w:r>
    </w:p>
    <w:p w14:paraId="324DB77C" w14:textId="7ECBA4F5" w:rsidR="0010432B" w:rsidRPr="005E5E33" w:rsidRDefault="00063ED2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Visto</w:t>
      </w:r>
      <w:r w:rsidRPr="005E5E33">
        <w:rPr>
          <w:rFonts w:ascii="Myanmar Text" w:hAnsi="Myanmar Text" w:cs="Myanmar Text"/>
        </w:rPr>
        <w:t xml:space="preserve"> il d.P.R. 8 marzo 1999, n. 275, recante </w:t>
      </w:r>
      <w:r w:rsidRPr="005E5E33">
        <w:rPr>
          <w:rFonts w:ascii="Myanmar Text" w:hAnsi="Myanmar Text" w:cs="Myanmar Text"/>
          <w:i/>
        </w:rPr>
        <w:t>“Norme in materia di autonomia delle istituzioni scolastiche”,</w:t>
      </w:r>
      <w:r w:rsidRPr="005E5E33">
        <w:rPr>
          <w:rFonts w:ascii="Myanmar Text" w:hAnsi="Myanmar Text" w:cs="Myanmar Text"/>
        </w:rPr>
        <w:t xml:space="preserve"> e, in particolare, l’art. 7 che consente alle stesse istituzioni scolastiche di promuovere accordi di rete o di aderire ad essi per il raggiungimento delle proprie finalità istituzionali;</w:t>
      </w:r>
    </w:p>
    <w:p w14:paraId="6FEC545A" w14:textId="6E733707" w:rsidR="00063ED2" w:rsidRPr="005E5E33" w:rsidRDefault="00063ED2" w:rsidP="005E5E33">
      <w:pPr>
        <w:spacing w:after="0" w:line="240" w:lineRule="auto"/>
        <w:jc w:val="both"/>
        <w:rPr>
          <w:rFonts w:ascii="Myanmar Text" w:hAnsi="Myanmar Text" w:cs="Myanmar Text"/>
        </w:rPr>
      </w:pPr>
      <w:bookmarkStart w:id="0" w:name="_Hlk211341176"/>
      <w:r w:rsidRPr="005E5E33">
        <w:rPr>
          <w:rFonts w:ascii="Myanmar Text" w:hAnsi="Myanmar Text" w:cs="Myanmar Text"/>
          <w:b/>
        </w:rPr>
        <w:t>Vista</w:t>
      </w:r>
      <w:r w:rsidRPr="005E5E33">
        <w:rPr>
          <w:rFonts w:ascii="Myanmar Text" w:hAnsi="Myanmar Text" w:cs="Myanmar Text"/>
        </w:rPr>
        <w:t xml:space="preserve"> </w:t>
      </w:r>
      <w:bookmarkEnd w:id="0"/>
      <w:r w:rsidRPr="005E5E33">
        <w:rPr>
          <w:rFonts w:ascii="Myanmar Text" w:hAnsi="Myanmar Text" w:cs="Myanmar Text"/>
        </w:rPr>
        <w:t xml:space="preserve">la legge 28 marzo 2003, n. 53 che, all’art. 4, contiene la delega al Governo ad adottare apposito decreto legislativo </w:t>
      </w:r>
      <w:r w:rsidRPr="005E5E33">
        <w:rPr>
          <w:rFonts w:ascii="Myanmar Text" w:hAnsi="Myanmar Text" w:cs="Myanmar Text"/>
          <w:i/>
        </w:rPr>
        <w:t xml:space="preserve">“al fine di assicurare agli studenti che hanno compiuto il quindicesimo anno di età la possibilità di realizzare i corsi del secondo ciclo in alternanza scuola-lavoro, come </w:t>
      </w:r>
      <w:r w:rsidRPr="005E5E33">
        <w:rPr>
          <w:rFonts w:ascii="Myanmar Text" w:hAnsi="Myanmar Text" w:cs="Myanmar Text"/>
          <w:i/>
        </w:rPr>
        <w:lastRenderedPageBreak/>
        <w:t>modalità di realizzazione del percorso formativo progettata, attuata e valutata dall'istituzione scolastica e formativa in collaborazione con le imprese, con le rispettive associazioni di rappresentanza e con le camere di commercio, industria, artigianato e agricoltura, che assicuri ai giovani, oltre alla conoscenza di base, l'acquisizione di competenze spendibili nel mercato del lavoro”</w:t>
      </w:r>
      <w:r w:rsidRPr="005E5E33">
        <w:rPr>
          <w:rFonts w:ascii="Myanmar Text" w:hAnsi="Myanmar Text" w:cs="Myanmar Text"/>
        </w:rPr>
        <w:t>;</w:t>
      </w:r>
    </w:p>
    <w:p w14:paraId="551309FE" w14:textId="2C5F26E1" w:rsidR="0003231C" w:rsidRPr="005E5E33" w:rsidRDefault="0003231C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  <w:bCs/>
        </w:rPr>
        <w:t>Visto</w:t>
      </w:r>
      <w:r w:rsidRPr="005E5E33">
        <w:rPr>
          <w:rFonts w:ascii="Myanmar Text" w:hAnsi="Myanmar Text" w:cs="Myanmar Text"/>
        </w:rPr>
        <w:t xml:space="preserve"> l’art. 1 del D. Lgs. 77/05, tali percorsi costituiscono una modalità di realizzazione dei corsi nel secondo ciclo del sistema d’istruzione e formazione, per assicurare ai giovani l’acquisizione di competenze spendibili nel mercato del lavoro;</w:t>
      </w:r>
    </w:p>
    <w:p w14:paraId="6A84E9CF" w14:textId="77777777" w:rsidR="0010432B" w:rsidRPr="005E5E33" w:rsidRDefault="0010432B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Vista</w:t>
      </w:r>
      <w:r w:rsidRPr="005E5E33">
        <w:rPr>
          <w:rFonts w:ascii="Myanmar Text" w:hAnsi="Myanmar Text" w:cs="Myanmar Text"/>
        </w:rPr>
        <w:t xml:space="preserve"> la legge 30 dicembre 2010, n. 240, </w:t>
      </w:r>
      <w:r w:rsidRPr="005E5E33">
        <w:rPr>
          <w:rFonts w:ascii="Myanmar Text" w:hAnsi="Myanmar Text" w:cs="Myanmar Text"/>
          <w:i/>
        </w:rPr>
        <w:t>recante “Norme in materia di organizzazione delle università, di personale accademico e reclutamento, nonché delega al Governo per incentivare la qualità e l'efficienza del sistema universitario”</w:t>
      </w:r>
      <w:r w:rsidRPr="005E5E33">
        <w:rPr>
          <w:rFonts w:ascii="Myanmar Text" w:hAnsi="Myanmar Text" w:cs="Myanmar Text"/>
        </w:rPr>
        <w:t>;</w:t>
      </w:r>
    </w:p>
    <w:p w14:paraId="080A9B45" w14:textId="77777777" w:rsidR="0010432B" w:rsidRPr="005E5E33" w:rsidRDefault="0010432B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Visti</w:t>
      </w:r>
      <w:r w:rsidRPr="005E5E33">
        <w:rPr>
          <w:rFonts w:ascii="Myanmar Text" w:hAnsi="Myanmar Text" w:cs="Myanmar Text"/>
        </w:rPr>
        <w:t xml:space="preserve"> i d.P.R. 15 marzo 2010, </w:t>
      </w:r>
      <w:proofErr w:type="spellStart"/>
      <w:r w:rsidRPr="005E5E33">
        <w:rPr>
          <w:rFonts w:ascii="Myanmar Text" w:hAnsi="Myanmar Text" w:cs="Myanmar Text"/>
        </w:rPr>
        <w:t>nn</w:t>
      </w:r>
      <w:proofErr w:type="spellEnd"/>
      <w:r w:rsidRPr="005E5E33">
        <w:rPr>
          <w:rFonts w:ascii="Myanmar Text" w:hAnsi="Myanmar Text" w:cs="Myanmar Text"/>
        </w:rPr>
        <w:t xml:space="preserve">. 87, 88, 89 recanti rispettivamente </w:t>
      </w:r>
      <w:r w:rsidRPr="005E5E33">
        <w:rPr>
          <w:rFonts w:ascii="Myanmar Text" w:hAnsi="Myanmar Text" w:cs="Myanmar Text"/>
          <w:i/>
        </w:rPr>
        <w:t>“Norme concernenti il riordino degli istituti professionali”</w:t>
      </w:r>
      <w:r w:rsidRPr="005E5E33">
        <w:rPr>
          <w:rFonts w:ascii="Myanmar Text" w:hAnsi="Myanmar Text" w:cs="Myanmar Text"/>
        </w:rPr>
        <w:t xml:space="preserve">, </w:t>
      </w:r>
      <w:r w:rsidRPr="005E5E33">
        <w:rPr>
          <w:rFonts w:ascii="Myanmar Text" w:hAnsi="Myanmar Text" w:cs="Myanmar Text"/>
          <w:i/>
        </w:rPr>
        <w:t>“Norme per il riordino degli istituti tecnici”</w:t>
      </w:r>
      <w:r w:rsidRPr="005E5E33">
        <w:rPr>
          <w:rFonts w:ascii="Myanmar Text" w:hAnsi="Myanmar Text" w:cs="Myanmar Text"/>
        </w:rPr>
        <w:t xml:space="preserve"> e</w:t>
      </w:r>
      <w:r w:rsidR="00CD0C23" w:rsidRPr="005E5E33">
        <w:rPr>
          <w:rFonts w:ascii="Myanmar Text" w:hAnsi="Myanmar Text" w:cs="Myanmar Text"/>
        </w:rPr>
        <w:t xml:space="preserve"> </w:t>
      </w:r>
      <w:r w:rsidRPr="005E5E33">
        <w:rPr>
          <w:rFonts w:ascii="Myanmar Text" w:hAnsi="Myanmar Text" w:cs="Myanmar Text"/>
          <w:i/>
        </w:rPr>
        <w:t>“Revisione dell’assetto ordinamentale, organizzativo e didattico dei licei”</w:t>
      </w:r>
      <w:r w:rsidRPr="005E5E33">
        <w:rPr>
          <w:rFonts w:ascii="Myanmar Text" w:hAnsi="Myanmar Text" w:cs="Myanmar Text"/>
        </w:rPr>
        <w:t>;</w:t>
      </w:r>
    </w:p>
    <w:p w14:paraId="19F35D37" w14:textId="77777777" w:rsidR="0010432B" w:rsidRPr="005E5E33" w:rsidRDefault="0010432B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 xml:space="preserve">Visto </w:t>
      </w:r>
      <w:r w:rsidRPr="005E5E33">
        <w:rPr>
          <w:rFonts w:ascii="Myanmar Text" w:hAnsi="Myanmar Text" w:cs="Myanmar Text"/>
        </w:rPr>
        <w:t>lo Statuto dell’Università degli Studi Mediterranea di Reggio Calabria, adottato con Decreto Rettorale n. 92 del 29 marzo 2012, pubblicato sulla Gazzetta Ufficiale n. 87 del 13 aprile 2012, serie generale;</w:t>
      </w:r>
    </w:p>
    <w:p w14:paraId="0030BEA8" w14:textId="77777777" w:rsidR="0010432B" w:rsidRPr="005E5E33" w:rsidRDefault="0010432B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Visto</w:t>
      </w:r>
      <w:r w:rsidRPr="005E5E33">
        <w:rPr>
          <w:rFonts w:ascii="Myanmar Text" w:hAnsi="Myanmar Text" w:cs="Myanmar Text"/>
        </w:rPr>
        <w:t xml:space="preserve"> il decreto legislativo 15 aprile 2015, n. 77, recante la </w:t>
      </w:r>
      <w:r w:rsidRPr="005E5E33">
        <w:rPr>
          <w:rFonts w:ascii="Myanmar Text" w:hAnsi="Myanmar Text" w:cs="Myanmar Text"/>
          <w:i/>
        </w:rPr>
        <w:t>“Definizione delle norme generali relative all’alternanza scuola-lavoro, a norma dell’art. 4 della legge 28 marzo 2003, n. 53”</w:t>
      </w:r>
      <w:r w:rsidRPr="005E5E33">
        <w:rPr>
          <w:rFonts w:ascii="Myanmar Text" w:hAnsi="Myanmar Text" w:cs="Myanmar Text"/>
        </w:rPr>
        <w:t xml:space="preserve">; </w:t>
      </w:r>
    </w:p>
    <w:p w14:paraId="690EED40" w14:textId="39F3A591" w:rsidR="0010432B" w:rsidRPr="005E5E33" w:rsidRDefault="0010432B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Vista</w:t>
      </w:r>
      <w:r w:rsidRPr="005E5E33">
        <w:rPr>
          <w:rFonts w:ascii="Myanmar Text" w:hAnsi="Myanmar Text" w:cs="Myanmar Text"/>
        </w:rPr>
        <w:t xml:space="preserve"> la legge 13 luglio 2015, n. 107 </w:t>
      </w:r>
      <w:proofErr w:type="gramStart"/>
      <w:r w:rsidRPr="005E5E33">
        <w:rPr>
          <w:rFonts w:ascii="Myanmar Text" w:hAnsi="Myanmar Text" w:cs="Myanmar Text"/>
        </w:rPr>
        <w:t>ed</w:t>
      </w:r>
      <w:proofErr w:type="gramEnd"/>
      <w:r w:rsidRPr="005E5E33">
        <w:rPr>
          <w:rFonts w:ascii="Myanmar Text" w:hAnsi="Myanmar Text" w:cs="Myanmar Text"/>
        </w:rPr>
        <w:t>, in particolare, l’art. 1, commi da 33 a 43</w:t>
      </w:r>
      <w:r w:rsidR="0003231C" w:rsidRPr="005E5E33">
        <w:rPr>
          <w:rFonts w:ascii="Myanmar Text" w:hAnsi="Myanmar Text" w:cs="Myanmar Text"/>
        </w:rPr>
        <w:t>,</w:t>
      </w:r>
      <w:r w:rsidR="0003231C" w:rsidRPr="005E5E33">
        <w:t xml:space="preserve"> </w:t>
      </w:r>
      <w:r w:rsidR="0003231C" w:rsidRPr="005E5E33">
        <w:rPr>
          <w:rFonts w:ascii="Myanmar Text" w:hAnsi="Myanmar Text" w:cs="Myanmar Text"/>
        </w:rPr>
        <w:t>i percorsi in esame sono organicamente inseriti nel Piano Triennale dell’Offerta Formativa dell’istituzione scolastica come parte integrante dei percorsi di istruzione;</w:t>
      </w:r>
    </w:p>
    <w:p w14:paraId="7CB08F42" w14:textId="352AE9E0" w:rsidR="0010432B" w:rsidRPr="005E5E33" w:rsidRDefault="0010432B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Vista</w:t>
      </w:r>
      <w:r w:rsidRPr="005E5E33">
        <w:rPr>
          <w:rFonts w:ascii="Myanmar Text" w:hAnsi="Myanmar Text" w:cs="Myanmar Text"/>
        </w:rPr>
        <w:t xml:space="preserve"> la nota n. 2805 dell’11 dicembre 2015 del M.I.U.R., recante </w:t>
      </w:r>
      <w:r w:rsidRPr="005E5E33">
        <w:rPr>
          <w:rFonts w:ascii="Myanmar Text" w:hAnsi="Myanmar Text" w:cs="Myanmar Text"/>
          <w:i/>
        </w:rPr>
        <w:t>“Orientamenti per l’elaborazione del Piano triennale dell’offerta formativa”</w:t>
      </w:r>
      <w:r w:rsidRPr="005E5E33">
        <w:rPr>
          <w:rFonts w:ascii="Myanmar Text" w:hAnsi="Myanmar Text" w:cs="Myanmar Text"/>
        </w:rPr>
        <w:t xml:space="preserve">, che considera tra i </w:t>
      </w:r>
      <w:r w:rsidRPr="005E5E33">
        <w:rPr>
          <w:rFonts w:ascii="Myanmar Text" w:hAnsi="Myanmar Text" w:cs="Myanmar Text"/>
          <w:i/>
        </w:rPr>
        <w:t>“Criteri di riparto</w:t>
      </w:r>
      <w:r w:rsidR="005E5E33" w:rsidRPr="005E5E33">
        <w:rPr>
          <w:rFonts w:ascii="Myanmar Text" w:hAnsi="Myanmar Text" w:cs="Myanmar Text"/>
          <w:i/>
        </w:rPr>
        <w:t xml:space="preserve"> </w:t>
      </w:r>
      <w:r w:rsidRPr="005E5E33">
        <w:rPr>
          <w:rFonts w:ascii="Myanmar Text" w:hAnsi="Myanmar Text" w:cs="Myanmar Text"/>
          <w:i/>
        </w:rPr>
        <w:t>della dotazione organica”</w:t>
      </w:r>
      <w:r w:rsidRPr="005E5E33">
        <w:rPr>
          <w:rFonts w:ascii="Myanmar Text" w:hAnsi="Myanmar Text" w:cs="Myanmar Text"/>
        </w:rPr>
        <w:t xml:space="preserve"> anche il fabbisogno per progetti e convenzioni di particolare rilevanza didattica e cul</w:t>
      </w:r>
      <w:r w:rsidR="00C75D7E">
        <w:rPr>
          <w:rFonts w:ascii="Myanmar Text" w:hAnsi="Myanmar Text" w:cs="Myanmar Text"/>
        </w:rPr>
        <w:t>turale espresso da reti scuole;</w:t>
      </w:r>
    </w:p>
    <w:p w14:paraId="1C74CB7E" w14:textId="77215454" w:rsidR="0010432B" w:rsidRPr="005E5E33" w:rsidRDefault="0010432B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Vista</w:t>
      </w:r>
      <w:r w:rsidRPr="005E5E33">
        <w:rPr>
          <w:rFonts w:ascii="Myanmar Text" w:hAnsi="Myanmar Text" w:cs="Myanmar Text"/>
        </w:rPr>
        <w:t xml:space="preserve"> la legge 3</w:t>
      </w:r>
      <w:r w:rsidR="0003231C" w:rsidRPr="005E5E33">
        <w:rPr>
          <w:rFonts w:ascii="Myanmar Text" w:hAnsi="Myanmar Text" w:cs="Myanmar Text"/>
        </w:rPr>
        <w:t>0</w:t>
      </w:r>
      <w:r w:rsidRPr="005E5E33">
        <w:rPr>
          <w:rFonts w:ascii="Myanmar Text" w:hAnsi="Myanmar Text" w:cs="Myanmar Text"/>
        </w:rPr>
        <w:t xml:space="preserve"> </w:t>
      </w:r>
      <w:r w:rsidR="00917891" w:rsidRPr="005E5E33">
        <w:rPr>
          <w:rFonts w:ascii="Myanmar Text" w:hAnsi="Myanmar Text" w:cs="Myanmar Text"/>
        </w:rPr>
        <w:t>d</w:t>
      </w:r>
      <w:r w:rsidRPr="005E5E33">
        <w:rPr>
          <w:rFonts w:ascii="Myanmar Text" w:hAnsi="Myanmar Text" w:cs="Myanmar Text"/>
        </w:rPr>
        <w:t xml:space="preserve">icembre 2018, n. 145, </w:t>
      </w:r>
      <w:r w:rsidR="0003231C" w:rsidRPr="005E5E33">
        <w:rPr>
          <w:rFonts w:ascii="Myanmar Text" w:hAnsi="Myanmar Text" w:cs="Myanmar Text"/>
        </w:rPr>
        <w:t>ha disposto la ridenominazione dei percorsi di alternanza scuola lavoro di cui al decreto legislativo 15 aprile 2005, n. 77, in “Percorsi per le Competenze Trasversali e per l’Orientamento (PCTO)”;</w:t>
      </w:r>
    </w:p>
    <w:p w14:paraId="54AD22CF" w14:textId="7BE3F76E" w:rsidR="0003231C" w:rsidRPr="005E5E33" w:rsidRDefault="0003231C" w:rsidP="005E5E33">
      <w:pPr>
        <w:spacing w:after="0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t>Visto</w:t>
      </w:r>
      <w:r w:rsidRPr="005E5E33">
        <w:rPr>
          <w:rFonts w:cs="Calibri"/>
        </w:rPr>
        <w:t xml:space="preserve"> </w:t>
      </w:r>
      <w:r w:rsidRPr="005E5E33">
        <w:rPr>
          <w:rFonts w:ascii="Myanmar Text" w:hAnsi="Myanmar Text" w:cs="Myanmar Text"/>
        </w:rPr>
        <w:t xml:space="preserve">il </w:t>
      </w:r>
      <w:proofErr w:type="gramStart"/>
      <w:r w:rsidRPr="005E5E33">
        <w:rPr>
          <w:rFonts w:ascii="Myanmar Text" w:hAnsi="Myanmar Text" w:cs="Myanmar Text"/>
        </w:rPr>
        <w:t>Decreto Legge</w:t>
      </w:r>
      <w:proofErr w:type="gramEnd"/>
      <w:r w:rsidRPr="005E5E33">
        <w:rPr>
          <w:rFonts w:ascii="Myanmar Text" w:hAnsi="Myanmar Text" w:cs="Myanmar Text"/>
        </w:rPr>
        <w:t xml:space="preserve"> n.</w:t>
      </w:r>
      <w:r w:rsidR="007A1491" w:rsidRPr="005E5E33">
        <w:rPr>
          <w:rFonts w:ascii="Myanmar Text" w:hAnsi="Myanmar Text" w:cs="Myanmar Text"/>
        </w:rPr>
        <w:t xml:space="preserve"> </w:t>
      </w:r>
      <w:r w:rsidRPr="005E5E33">
        <w:rPr>
          <w:rFonts w:ascii="Myanmar Text" w:hAnsi="Myanmar Text" w:cs="Myanmar Text"/>
        </w:rPr>
        <w:t>1</w:t>
      </w:r>
      <w:r w:rsidR="00564D36" w:rsidRPr="005E5E33">
        <w:rPr>
          <w:rFonts w:ascii="Myanmar Text" w:hAnsi="Myanmar Text" w:cs="Myanmar Text"/>
        </w:rPr>
        <w:t>2</w:t>
      </w:r>
      <w:r w:rsidRPr="005E5E33">
        <w:rPr>
          <w:rFonts w:ascii="Myanmar Text" w:hAnsi="Myanmar Text" w:cs="Myanmar Text"/>
        </w:rPr>
        <w:t>7/2025</w:t>
      </w:r>
      <w:r w:rsidR="007A1491" w:rsidRPr="005E5E33">
        <w:rPr>
          <w:rFonts w:ascii="Myanmar Text" w:hAnsi="Myanmar Text" w:cs="Myanmar Text"/>
        </w:rPr>
        <w:t>,</w:t>
      </w:r>
      <w:r w:rsidRPr="005E5E33">
        <w:rPr>
          <w:rFonts w:ascii="Myanmar Text" w:hAnsi="Myanmar Text" w:cs="Myanmar Text"/>
        </w:rPr>
        <w:t xml:space="preserve"> art .1</w:t>
      </w:r>
      <w:r w:rsidR="007A1491" w:rsidRPr="005E5E33">
        <w:rPr>
          <w:rFonts w:ascii="Myanmar Text" w:hAnsi="Myanmar Text" w:cs="Myanmar Text"/>
        </w:rPr>
        <w:t>,</w:t>
      </w:r>
      <w:r w:rsidRPr="005E5E33">
        <w:rPr>
          <w:rFonts w:ascii="Myanmar Text" w:hAnsi="Myanmar Text" w:cs="Myanmar Text"/>
        </w:rPr>
        <w:t xml:space="preserve"> che rinomina il PCTO in “formazione-scuola-lavoro”;</w:t>
      </w:r>
    </w:p>
    <w:p w14:paraId="5B21048E" w14:textId="2316B951" w:rsidR="004652E6" w:rsidRPr="005E5E33" w:rsidRDefault="004652E6" w:rsidP="005E5E33">
      <w:pPr>
        <w:spacing w:after="0" w:line="240" w:lineRule="auto"/>
        <w:jc w:val="both"/>
        <w:rPr>
          <w:rFonts w:ascii="Myanmar Text" w:hAnsi="Myanmar Text" w:cs="Myanmar Text"/>
        </w:rPr>
      </w:pPr>
      <w:r w:rsidRPr="005E5E33">
        <w:rPr>
          <w:rFonts w:ascii="Myanmar Text" w:hAnsi="Myanmar Text" w:cs="Myanmar Text"/>
          <w:b/>
        </w:rPr>
        <w:lastRenderedPageBreak/>
        <w:t>Considerati</w:t>
      </w:r>
      <w:r w:rsidRPr="005E5E33">
        <w:rPr>
          <w:rFonts w:ascii="Myanmar Text" w:hAnsi="Myanmar Text" w:cs="Myanmar Text"/>
        </w:rPr>
        <w:t xml:space="preserve"> i risultati ampiamente positivi conseguiti dal Percorso sperimentale di alternanza scuola-lavoro</w:t>
      </w:r>
      <w:r w:rsidR="00A57472" w:rsidRPr="005E5E33">
        <w:rPr>
          <w:rFonts w:ascii="Myanmar Text" w:hAnsi="Myanmar Text" w:cs="Myanmar Text"/>
        </w:rPr>
        <w:t xml:space="preserve"> e del Percorso PCTO realizzati negli anni precedenti</w:t>
      </w:r>
      <w:r w:rsidR="00C75D7E">
        <w:rPr>
          <w:rFonts w:ascii="Myanmar Text" w:hAnsi="Myanmar Text" w:cs="Myanmar Text"/>
        </w:rPr>
        <w:t>;</w:t>
      </w:r>
    </w:p>
    <w:p w14:paraId="2416933D" w14:textId="67D02771" w:rsidR="007A1491" w:rsidRPr="005E5E33" w:rsidRDefault="007A1491" w:rsidP="005E5E33">
      <w:pPr>
        <w:spacing w:after="0"/>
        <w:jc w:val="both"/>
        <w:rPr>
          <w:rFonts w:cs="Calibri"/>
        </w:rPr>
      </w:pPr>
      <w:r w:rsidRPr="005E5E33">
        <w:rPr>
          <w:rFonts w:ascii="Myanmar Text" w:hAnsi="Myanmar Text" w:cs="Myanmar Text"/>
          <w:b/>
        </w:rPr>
        <w:t>Considerato</w:t>
      </w:r>
      <w:r w:rsidRPr="005E5E33">
        <w:rPr>
          <w:rFonts w:ascii="Myanmar Text" w:hAnsi="Myanmar Text" w:cs="Myanmar Text"/>
        </w:rPr>
        <w:t xml:space="preserve"> che durante i percorsi gli studenti sono soggetti all’applicazione delle disposizioni del d.lgs. 9 aprile 2008, n. 81 e successive modifiche e integrazioni;</w:t>
      </w:r>
    </w:p>
    <w:p w14:paraId="488567B3" w14:textId="7DF666A4" w:rsidR="0010432B" w:rsidRPr="005E5E33" w:rsidRDefault="0010432B" w:rsidP="005E5E33">
      <w:pPr>
        <w:spacing w:after="0" w:line="240" w:lineRule="auto"/>
        <w:ind w:left="142" w:hanging="142"/>
        <w:jc w:val="both"/>
        <w:rPr>
          <w:rFonts w:ascii="Myanmar Text" w:hAnsi="Myanmar Text" w:cs="Myanmar Text"/>
          <w:sz w:val="24"/>
          <w:szCs w:val="24"/>
        </w:rPr>
      </w:pPr>
      <w:r w:rsidRPr="005E5E33">
        <w:rPr>
          <w:rFonts w:ascii="Myanmar Text" w:hAnsi="Myanmar Text" w:cs="Myanmar Text"/>
          <w:sz w:val="24"/>
          <w:szCs w:val="24"/>
        </w:rPr>
        <w:t xml:space="preserve">Tutto ciò premesso quale parte integrante della presente </w:t>
      </w:r>
      <w:r w:rsidR="00917891" w:rsidRPr="005E5E33">
        <w:rPr>
          <w:rFonts w:ascii="Myanmar Text" w:hAnsi="Myanmar Text" w:cs="Myanmar Text"/>
          <w:sz w:val="24"/>
          <w:szCs w:val="24"/>
        </w:rPr>
        <w:t>Convenzione</w:t>
      </w:r>
      <w:r w:rsidRPr="005E5E33">
        <w:rPr>
          <w:rFonts w:ascii="Myanmar Text" w:hAnsi="Myanmar Text" w:cs="Myanmar Text"/>
          <w:sz w:val="24"/>
          <w:szCs w:val="24"/>
        </w:rPr>
        <w:t>,</w:t>
      </w:r>
    </w:p>
    <w:p w14:paraId="40E81F96" w14:textId="77777777" w:rsidR="000C2DAD" w:rsidRPr="00FF605D" w:rsidRDefault="000C2DAD" w:rsidP="005E5E33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</w:p>
    <w:p w14:paraId="28A4CAEB" w14:textId="523FEB4E" w:rsidR="008F273F" w:rsidRPr="005E5E33" w:rsidRDefault="007B1CCC" w:rsidP="005E5E33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L</w:t>
      </w:r>
      <w:r w:rsidR="005D18F8" w:rsidRPr="00FF605D">
        <w:rPr>
          <w:rFonts w:ascii="Myanmar Text" w:hAnsi="Myanmar Text" w:cs="Myanmar Text"/>
          <w:b/>
          <w:sz w:val="24"/>
          <w:szCs w:val="24"/>
        </w:rPr>
        <w:t>e Parti convengono e stipulano quanto segue:</w:t>
      </w:r>
    </w:p>
    <w:p w14:paraId="550967D2" w14:textId="77777777" w:rsidR="008F273F" w:rsidRPr="00FF605D" w:rsidRDefault="008F273F" w:rsidP="005E5E33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 xml:space="preserve">Art. 1 </w:t>
      </w:r>
      <w:r w:rsidR="00D3512C" w:rsidRPr="00FF605D">
        <w:rPr>
          <w:rFonts w:ascii="Myanmar Text" w:hAnsi="Myanmar Text" w:cs="Myanmar Text"/>
          <w:b/>
          <w:sz w:val="24"/>
          <w:szCs w:val="24"/>
        </w:rPr>
        <w:t>–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Oggetto</w:t>
      </w:r>
    </w:p>
    <w:p w14:paraId="64E0C3F2" w14:textId="43755DED" w:rsidR="00AC2857" w:rsidRPr="00FF605D" w:rsidRDefault="00D82C3C" w:rsidP="00D37A41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D37A41" w:rsidRPr="00D37A41">
        <w:rPr>
          <w:rFonts w:ascii="Myanmar Text" w:hAnsi="Myanmar Text" w:cs="Myanmar Text"/>
          <w:sz w:val="24"/>
          <w:szCs w:val="24"/>
        </w:rPr>
        <w:t>La presente Convenzione disciplina il rapporto di collaborazione tra la Scuola e l’Università degli Studi Mediterranea di Reggio Calabria, definendo i reciproci impegni finalizzati alla realizzazione delle attività di Formazione scuola-lavoro, ai sensi dell’articolo 1, comma 784-octies, della legge 30 dicembre 2018, n. 145, come modificato dal decreto-legge 9 settembre 2025, n. 127.</w:t>
      </w:r>
      <w:r w:rsidR="00D37A41">
        <w:rPr>
          <w:rFonts w:ascii="Myanmar Text" w:hAnsi="Myanmar Text" w:cs="Myanmar Text"/>
          <w:sz w:val="24"/>
          <w:szCs w:val="24"/>
        </w:rPr>
        <w:t xml:space="preserve"> </w:t>
      </w:r>
      <w:r w:rsidR="00D37A41" w:rsidRPr="00D37A41">
        <w:rPr>
          <w:rFonts w:ascii="Myanmar Text" w:hAnsi="Myanmar Text" w:cs="Myanmar Text"/>
          <w:sz w:val="24"/>
          <w:szCs w:val="24"/>
        </w:rPr>
        <w:t>Tali attività, indicate al comma 2, sono attuate con il coinvolgimento diretto della Scuola, nel rispetto dei princìpi di autonomia scolastica e delle deliberazioni adottate dalle Istituzioni scolastiche nell’ambito dei rispettivi Piani Triennali dell’Offerta Formativa (PTOF).</w:t>
      </w:r>
    </w:p>
    <w:p w14:paraId="2C7492B6" w14:textId="239A7CEC" w:rsidR="0012778C" w:rsidRPr="00FF605D" w:rsidRDefault="00AC2857" w:rsidP="0012778C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2.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C00BD6" w:rsidRPr="0012778C">
        <w:rPr>
          <w:rFonts w:ascii="Myanmar Text" w:hAnsi="Myanmar Text" w:cs="Myanmar Text"/>
          <w:sz w:val="24"/>
          <w:szCs w:val="24"/>
        </w:rPr>
        <w:t>Le attività oggetto della presente Convenzione sono specificamente dettagliate nell’Allegato “A”, che, sottoscritto dalle Parti, ne costituisce parte integrante e sostanziale</w:t>
      </w:r>
      <w:r w:rsidR="0012778C" w:rsidRPr="0012778C">
        <w:rPr>
          <w:rFonts w:ascii="Myanmar Text" w:hAnsi="Myanmar Text" w:cs="Myanmar Text"/>
          <w:sz w:val="24"/>
          <w:szCs w:val="24"/>
        </w:rPr>
        <w:t>.</w:t>
      </w:r>
    </w:p>
    <w:p w14:paraId="7CA637B1" w14:textId="03D1D15D" w:rsidR="00A47E4F" w:rsidRPr="00FF605D" w:rsidRDefault="00A47E4F" w:rsidP="005E5E33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Art</w:t>
      </w:r>
      <w:r w:rsidR="005E5E33">
        <w:rPr>
          <w:rFonts w:ascii="Myanmar Text" w:hAnsi="Myanmar Text" w:cs="Myanmar Text"/>
          <w:b/>
          <w:sz w:val="24"/>
          <w:szCs w:val="24"/>
        </w:rPr>
        <w:t>.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2 – Impegni delle parti</w:t>
      </w:r>
    </w:p>
    <w:p w14:paraId="78B73243" w14:textId="17029EB9" w:rsidR="00C00BD6" w:rsidRPr="00FF605D" w:rsidRDefault="00A47E4F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="00C00BD6" w:rsidRPr="00C00BD6">
        <w:rPr>
          <w:rFonts w:ascii="Myanmar Text" w:hAnsi="Myanmar Text" w:cs="Myanmar Text"/>
          <w:sz w:val="24"/>
          <w:szCs w:val="24"/>
        </w:rPr>
        <w:t xml:space="preserve"> L’Università Mediterranea e la Scuola si impegnano a collaborare per la realizzazione delle attività previste all’art. 1 e dettagliate nell’Allegato “A”, nel rispetto degli obiettivi, dei contenuti, dei tempi e delle modalità organizzative definite nel Percorso.</w:t>
      </w:r>
    </w:p>
    <w:p w14:paraId="5F5C2C0B" w14:textId="3EEC2E23" w:rsidR="00D3512C" w:rsidRPr="00FF605D" w:rsidRDefault="00D3512C" w:rsidP="005E5E33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Art</w:t>
      </w:r>
      <w:r w:rsidR="005E5E33">
        <w:rPr>
          <w:rFonts w:ascii="Myanmar Text" w:hAnsi="Myanmar Text" w:cs="Myanmar Text"/>
          <w:b/>
          <w:sz w:val="24"/>
          <w:szCs w:val="24"/>
        </w:rPr>
        <w:t>.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</w:t>
      </w:r>
      <w:r w:rsidR="00A47E4F" w:rsidRPr="00FF605D">
        <w:rPr>
          <w:rFonts w:ascii="Myanmar Text" w:hAnsi="Myanmar Text" w:cs="Myanmar Text"/>
          <w:b/>
          <w:sz w:val="24"/>
          <w:szCs w:val="24"/>
        </w:rPr>
        <w:t xml:space="preserve">3 – </w:t>
      </w:r>
      <w:r w:rsidRPr="00FF605D">
        <w:rPr>
          <w:rFonts w:ascii="Myanmar Text" w:hAnsi="Myanmar Text" w:cs="Myanmar Text"/>
          <w:b/>
          <w:sz w:val="24"/>
          <w:szCs w:val="24"/>
        </w:rPr>
        <w:t>Referenti</w:t>
      </w:r>
    </w:p>
    <w:p w14:paraId="6E129E00" w14:textId="018FDE9D" w:rsidR="00D3512C" w:rsidRPr="00FF605D" w:rsidRDefault="00D3512C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Al fine di curare l’avvio, l’istruttoria, l’andamento dei rapporti di collaborazione tra le Parti, ogni altro adempimento conseguente o connesso alla presente </w:t>
      </w:r>
      <w:r w:rsidR="00917891">
        <w:rPr>
          <w:rFonts w:ascii="Myanmar Text" w:hAnsi="Myanmar Text" w:cs="Myanmar Text"/>
          <w:sz w:val="24"/>
          <w:szCs w:val="24"/>
        </w:rPr>
        <w:t>Convenzione</w:t>
      </w:r>
      <w:r w:rsidRPr="00FF605D">
        <w:rPr>
          <w:rFonts w:ascii="Myanmar Text" w:hAnsi="Myanmar Text" w:cs="Myanmar Text"/>
          <w:sz w:val="24"/>
          <w:szCs w:val="24"/>
        </w:rPr>
        <w:t>, e di monitorare l’avanzamento delle attività convenute</w:t>
      </w:r>
      <w:r w:rsidR="009368DC" w:rsidRPr="00FF605D">
        <w:rPr>
          <w:rFonts w:ascii="Myanmar Text" w:hAnsi="Myanmar Text" w:cs="Myanmar Text"/>
          <w:sz w:val="24"/>
          <w:szCs w:val="24"/>
        </w:rPr>
        <w:t>,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9368DC" w:rsidRPr="00FF605D">
        <w:rPr>
          <w:rFonts w:ascii="Myanmar Text" w:hAnsi="Myanmar Text" w:cs="Myanmar Text"/>
          <w:sz w:val="24"/>
          <w:szCs w:val="24"/>
        </w:rPr>
        <w:t xml:space="preserve">si </w:t>
      </w:r>
      <w:r w:rsidRPr="00FF605D">
        <w:rPr>
          <w:rFonts w:ascii="Myanmar Text" w:hAnsi="Myanmar Text" w:cs="Myanmar Text"/>
          <w:sz w:val="24"/>
          <w:szCs w:val="24"/>
        </w:rPr>
        <w:t>individua</w:t>
      </w:r>
      <w:r w:rsidR="009368DC" w:rsidRPr="00FF605D">
        <w:rPr>
          <w:rFonts w:ascii="Myanmar Text" w:hAnsi="Myanmar Text" w:cs="Myanmar Text"/>
          <w:sz w:val="24"/>
          <w:szCs w:val="24"/>
        </w:rPr>
        <w:t>n</w:t>
      </w:r>
      <w:r w:rsidRPr="00FF605D">
        <w:rPr>
          <w:rFonts w:ascii="Myanmar Text" w:hAnsi="Myanmar Text" w:cs="Myanmar Text"/>
          <w:sz w:val="24"/>
          <w:szCs w:val="24"/>
        </w:rPr>
        <w:t xml:space="preserve">o </w:t>
      </w:r>
      <w:r w:rsidR="009368DC" w:rsidRPr="00FF605D">
        <w:rPr>
          <w:rFonts w:ascii="Myanmar Text" w:hAnsi="Myanmar Text" w:cs="Myanmar Text"/>
          <w:sz w:val="24"/>
          <w:szCs w:val="24"/>
        </w:rPr>
        <w:t xml:space="preserve">i </w:t>
      </w:r>
      <w:r w:rsidRPr="00FF605D">
        <w:rPr>
          <w:rFonts w:ascii="Myanmar Text" w:hAnsi="Myanmar Text" w:cs="Myanmar Text"/>
          <w:sz w:val="24"/>
          <w:szCs w:val="24"/>
        </w:rPr>
        <w:t>Referent</w:t>
      </w:r>
      <w:r w:rsidR="009368DC" w:rsidRPr="00FF605D">
        <w:rPr>
          <w:rFonts w:ascii="Myanmar Text" w:hAnsi="Myanmar Text" w:cs="Myanmar Text"/>
          <w:sz w:val="24"/>
          <w:szCs w:val="24"/>
        </w:rPr>
        <w:t>i</w:t>
      </w:r>
      <w:r w:rsidR="00C75D7E">
        <w:rPr>
          <w:rFonts w:ascii="Myanmar Text" w:hAnsi="Myanmar Text" w:cs="Myanmar Text"/>
          <w:sz w:val="24"/>
          <w:szCs w:val="24"/>
        </w:rPr>
        <w:t xml:space="preserve"> per ciascuna delle Parti.</w:t>
      </w:r>
    </w:p>
    <w:p w14:paraId="5B445771" w14:textId="595BD4D0" w:rsidR="007B00A6" w:rsidRPr="00FF605D" w:rsidRDefault="00DA269D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2.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7B00A6" w:rsidRPr="00FF605D">
        <w:rPr>
          <w:rFonts w:ascii="Myanmar Text" w:hAnsi="Myanmar Text" w:cs="Myanmar Text"/>
          <w:sz w:val="24"/>
          <w:szCs w:val="24"/>
        </w:rPr>
        <w:t>Per lo svolgimento delle attività</w:t>
      </w:r>
      <w:r w:rsidR="000C3A82" w:rsidRPr="00FF605D">
        <w:rPr>
          <w:rFonts w:ascii="Myanmar Text" w:hAnsi="Myanmar Text" w:cs="Myanmar Text"/>
          <w:sz w:val="24"/>
          <w:szCs w:val="24"/>
        </w:rPr>
        <w:t xml:space="preserve">, </w:t>
      </w:r>
      <w:r w:rsidR="007B00A6" w:rsidRPr="00FF605D">
        <w:rPr>
          <w:rFonts w:ascii="Myanmar Text" w:hAnsi="Myanmar Text" w:cs="Myanmar Text"/>
          <w:sz w:val="24"/>
          <w:szCs w:val="24"/>
        </w:rPr>
        <w:t>è individuato quale referente della Convenzione:</w:t>
      </w:r>
    </w:p>
    <w:p w14:paraId="67DB6430" w14:textId="68ECB2DD" w:rsidR="007B00A6" w:rsidRPr="00017FB9" w:rsidRDefault="007B00A6" w:rsidP="005E5E3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017FB9">
        <w:rPr>
          <w:rFonts w:ascii="Myanmar Text" w:hAnsi="Myanmar Text" w:cs="Myanmar Text"/>
          <w:sz w:val="24"/>
          <w:szCs w:val="24"/>
        </w:rPr>
        <w:lastRenderedPageBreak/>
        <w:t xml:space="preserve">per la </w:t>
      </w:r>
      <w:r w:rsidR="00917891" w:rsidRPr="00017FB9">
        <w:rPr>
          <w:rFonts w:ascii="Myanmar Text" w:hAnsi="Myanmar Text" w:cs="Myanmar Text"/>
          <w:sz w:val="24"/>
          <w:szCs w:val="24"/>
        </w:rPr>
        <w:t>S</w:t>
      </w:r>
      <w:r w:rsidRPr="00017FB9">
        <w:rPr>
          <w:rFonts w:ascii="Myanmar Text" w:hAnsi="Myanmar Text" w:cs="Myanmar Text"/>
          <w:sz w:val="24"/>
          <w:szCs w:val="24"/>
        </w:rPr>
        <w:t xml:space="preserve">cuola </w:t>
      </w:r>
      <w:r w:rsidR="00917891" w:rsidRPr="00017FB9">
        <w:rPr>
          <w:rFonts w:ascii="Myanmar Text" w:hAnsi="Myanmar Text" w:cs="Myanmar Text"/>
          <w:sz w:val="24"/>
          <w:szCs w:val="24"/>
        </w:rPr>
        <w:t>__________________________________________________________________________</w:t>
      </w:r>
      <w:r w:rsidRPr="00017FB9">
        <w:rPr>
          <w:rFonts w:ascii="Myanmar Text" w:hAnsi="Myanmar Text" w:cs="Myanmar Text"/>
          <w:sz w:val="24"/>
          <w:szCs w:val="24"/>
        </w:rPr>
        <w:t>;</w:t>
      </w:r>
    </w:p>
    <w:p w14:paraId="0B63EAB6" w14:textId="1AA3297E" w:rsidR="00100A43" w:rsidRPr="005810BB" w:rsidRDefault="007B00A6" w:rsidP="00C00BD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5810BB">
        <w:rPr>
          <w:rFonts w:ascii="Myanmar Text" w:hAnsi="Myanmar Text" w:cs="Myanmar Text"/>
          <w:sz w:val="24"/>
          <w:szCs w:val="24"/>
        </w:rPr>
        <w:t xml:space="preserve">per l’Università Mediterranea </w:t>
      </w:r>
      <w:r w:rsidR="00C00BD6">
        <w:rPr>
          <w:rFonts w:ascii="Myanmar Text" w:hAnsi="Myanmar Text" w:cs="Myanmar Text"/>
          <w:sz w:val="24"/>
          <w:szCs w:val="24"/>
        </w:rPr>
        <w:t xml:space="preserve">la prof.ssa Rossella Marzullo, </w:t>
      </w:r>
      <w:r w:rsidR="00C00BD6" w:rsidRPr="00C00BD6">
        <w:rPr>
          <w:rFonts w:ascii="Myanmar Text" w:hAnsi="Myanmar Text" w:cs="Myanmar Text"/>
          <w:sz w:val="24"/>
          <w:szCs w:val="24"/>
        </w:rPr>
        <w:t>Prorettrice Delegata per l'Orientamento</w:t>
      </w:r>
      <w:r w:rsidR="00C00BD6">
        <w:rPr>
          <w:rFonts w:ascii="Myanmar Text" w:hAnsi="Myanmar Text" w:cs="Myanmar Text"/>
          <w:sz w:val="24"/>
          <w:szCs w:val="24"/>
        </w:rPr>
        <w:t xml:space="preserve"> (Responsabile scientifica), email </w:t>
      </w:r>
      <w:hyperlink r:id="rId10" w:history="1">
        <w:r w:rsidR="00C00BD6" w:rsidRPr="00DD7F89">
          <w:rPr>
            <w:rStyle w:val="Collegamentoipertestuale"/>
            <w:rFonts w:ascii="Myanmar Text" w:hAnsi="Myanmar Text" w:cs="Myanmar Text"/>
            <w:sz w:val="24"/>
            <w:szCs w:val="24"/>
          </w:rPr>
          <w:t>rossella.marzullo@unirc.it</w:t>
        </w:r>
      </w:hyperlink>
      <w:r w:rsidR="00C00BD6">
        <w:rPr>
          <w:rFonts w:ascii="Myanmar Text" w:hAnsi="Myanmar Text" w:cs="Myanmar Text"/>
          <w:sz w:val="24"/>
          <w:szCs w:val="24"/>
        </w:rPr>
        <w:t xml:space="preserve"> e </w:t>
      </w:r>
      <w:r w:rsidRPr="005810BB">
        <w:rPr>
          <w:rFonts w:ascii="Myanmar Text" w:hAnsi="Myanmar Text" w:cs="Myanmar Text"/>
          <w:sz w:val="24"/>
          <w:szCs w:val="24"/>
        </w:rPr>
        <w:t>la dott.ssa Simona Vitale</w:t>
      </w:r>
      <w:r w:rsidR="005810BB" w:rsidRPr="005810BB">
        <w:rPr>
          <w:rFonts w:ascii="Myanmar Text" w:hAnsi="Myanmar Text" w:cs="Myanmar Text"/>
          <w:sz w:val="24"/>
          <w:szCs w:val="24"/>
        </w:rPr>
        <w:t xml:space="preserve"> (Responsabile del Settore orientamento e Tutorato)</w:t>
      </w:r>
      <w:r w:rsidRPr="005810BB">
        <w:rPr>
          <w:rFonts w:ascii="Myanmar Text" w:hAnsi="Myanmar Text" w:cs="Myanmar Text"/>
          <w:sz w:val="24"/>
          <w:szCs w:val="24"/>
        </w:rPr>
        <w:t xml:space="preserve">, </w:t>
      </w:r>
      <w:r w:rsidR="005810BB" w:rsidRPr="005810BB">
        <w:rPr>
          <w:rFonts w:ascii="Myanmar Text" w:hAnsi="Myanmar Text" w:cs="Myanmar Text"/>
          <w:sz w:val="24"/>
          <w:szCs w:val="24"/>
        </w:rPr>
        <w:t xml:space="preserve">email </w:t>
      </w:r>
      <w:hyperlink r:id="rId11" w:history="1">
        <w:r w:rsidR="005810BB" w:rsidRPr="005810BB">
          <w:rPr>
            <w:rStyle w:val="Collegamentoipertestuale"/>
            <w:rFonts w:ascii="Myanmar Text" w:hAnsi="Myanmar Text" w:cs="Myanmar Text"/>
            <w:sz w:val="24"/>
            <w:szCs w:val="24"/>
          </w:rPr>
          <w:t>simona.vitale@unirc.it</w:t>
        </w:r>
      </w:hyperlink>
      <w:r w:rsidRPr="005810BB">
        <w:rPr>
          <w:rFonts w:ascii="Myanmar Text" w:hAnsi="Myanmar Text" w:cs="Myanmar Text"/>
          <w:sz w:val="24"/>
          <w:szCs w:val="24"/>
        </w:rPr>
        <w:t xml:space="preserve">, </w:t>
      </w:r>
      <w:r w:rsidR="005810BB">
        <w:rPr>
          <w:rFonts w:ascii="Myanmar Text" w:hAnsi="Myanmar Text" w:cs="Myanmar Text"/>
          <w:sz w:val="24"/>
          <w:szCs w:val="24"/>
        </w:rPr>
        <w:t xml:space="preserve">tel. </w:t>
      </w:r>
      <w:r w:rsidRPr="005810BB">
        <w:rPr>
          <w:rFonts w:ascii="Myanmar Text" w:hAnsi="Myanmar Text" w:cs="Myanmar Text"/>
          <w:sz w:val="24"/>
          <w:szCs w:val="24"/>
        </w:rPr>
        <w:t>0965</w:t>
      </w:r>
      <w:r w:rsidR="005810BB" w:rsidRPr="005810BB">
        <w:rPr>
          <w:rFonts w:ascii="Myanmar Text" w:hAnsi="Myanmar Text" w:cs="Myanmar Text"/>
          <w:sz w:val="24"/>
          <w:szCs w:val="24"/>
        </w:rPr>
        <w:t>.</w:t>
      </w:r>
      <w:r w:rsidRPr="005810BB">
        <w:rPr>
          <w:rFonts w:ascii="Myanmar Text" w:hAnsi="Myanmar Text" w:cs="Myanmar Text"/>
          <w:sz w:val="24"/>
          <w:szCs w:val="24"/>
        </w:rPr>
        <w:t>169125</w:t>
      </w:r>
      <w:r w:rsidR="006A5722" w:rsidRPr="005810BB">
        <w:rPr>
          <w:rFonts w:ascii="Myanmar Text" w:hAnsi="Myanmar Text" w:cs="Myanmar Text"/>
          <w:sz w:val="24"/>
          <w:szCs w:val="24"/>
        </w:rPr>
        <w:t>2</w:t>
      </w:r>
      <w:r w:rsidRPr="005810BB">
        <w:rPr>
          <w:rFonts w:ascii="Myanmar Text" w:hAnsi="Myanmar Text" w:cs="Myanmar Text"/>
          <w:sz w:val="24"/>
          <w:szCs w:val="24"/>
        </w:rPr>
        <w:t>.</w:t>
      </w:r>
    </w:p>
    <w:p w14:paraId="13300A22" w14:textId="033D18E6" w:rsidR="00D3512C" w:rsidRPr="00FF605D" w:rsidRDefault="00A47E4F" w:rsidP="000F27FB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Art</w:t>
      </w:r>
      <w:r w:rsidR="005E5E33">
        <w:rPr>
          <w:rFonts w:ascii="Myanmar Text" w:hAnsi="Myanmar Text" w:cs="Myanmar Text"/>
          <w:b/>
          <w:sz w:val="24"/>
          <w:szCs w:val="24"/>
        </w:rPr>
        <w:t>.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4 – Risorse finanziarie</w:t>
      </w:r>
    </w:p>
    <w:p w14:paraId="517454DF" w14:textId="1DFD9A49" w:rsidR="005E5E33" w:rsidRPr="005E5E33" w:rsidRDefault="0052451E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0F27FB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Per lo svolgimento delle attività </w:t>
      </w:r>
      <w:r w:rsidR="00D00CE5">
        <w:rPr>
          <w:rFonts w:ascii="Myanmar Text" w:hAnsi="Myanmar Text" w:cs="Myanmar Text"/>
          <w:sz w:val="24"/>
          <w:szCs w:val="24"/>
        </w:rPr>
        <w:t>indicate e dettagliate ne</w:t>
      </w:r>
      <w:r w:rsidRPr="00FF605D">
        <w:rPr>
          <w:rFonts w:ascii="Myanmar Text" w:hAnsi="Myanmar Text" w:cs="Myanmar Text"/>
          <w:sz w:val="24"/>
          <w:szCs w:val="24"/>
        </w:rPr>
        <w:t xml:space="preserve">lla </w:t>
      </w:r>
      <w:r w:rsidR="00917891">
        <w:rPr>
          <w:rFonts w:ascii="Myanmar Text" w:hAnsi="Myanmar Text" w:cs="Myanmar Text"/>
          <w:sz w:val="24"/>
          <w:szCs w:val="24"/>
        </w:rPr>
        <w:t>Convenzione</w:t>
      </w:r>
      <w:r w:rsidRPr="00FF605D">
        <w:rPr>
          <w:rFonts w:ascii="Myanmar Text" w:hAnsi="Myanmar Text" w:cs="Myanmar Text"/>
          <w:sz w:val="24"/>
          <w:szCs w:val="24"/>
        </w:rPr>
        <w:t xml:space="preserve"> non sono previste risorse finanziarie</w:t>
      </w:r>
      <w:r w:rsidR="000F27FB">
        <w:rPr>
          <w:rFonts w:ascii="Myanmar Text" w:hAnsi="Myanmar Text" w:cs="Myanmar Text"/>
          <w:sz w:val="24"/>
          <w:szCs w:val="24"/>
        </w:rPr>
        <w:t>.</w:t>
      </w:r>
    </w:p>
    <w:p w14:paraId="239FB80E" w14:textId="2072B6FA" w:rsidR="002C2180" w:rsidRPr="00FF605D" w:rsidRDefault="00A47E4F" w:rsidP="005E5E33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 xml:space="preserve">Art. </w:t>
      </w:r>
      <w:r w:rsidR="00AC02F3" w:rsidRPr="00FF605D">
        <w:rPr>
          <w:rFonts w:ascii="Myanmar Text" w:hAnsi="Myanmar Text" w:cs="Myanmar Text"/>
          <w:b/>
          <w:sz w:val="24"/>
          <w:szCs w:val="24"/>
        </w:rPr>
        <w:t>5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– </w:t>
      </w:r>
      <w:r w:rsidR="002C2180" w:rsidRPr="00FF605D">
        <w:rPr>
          <w:rFonts w:ascii="Myanmar Text" w:hAnsi="Myanmar Text" w:cs="Myanmar Text"/>
          <w:b/>
          <w:sz w:val="24"/>
          <w:szCs w:val="24"/>
        </w:rPr>
        <w:t>Destinatari</w:t>
      </w:r>
    </w:p>
    <w:p w14:paraId="4164C3F5" w14:textId="5E932105" w:rsidR="007B2206" w:rsidRPr="00FF605D" w:rsidRDefault="00397E07" w:rsidP="005E5E33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107498" w:rsidRPr="00FF605D">
        <w:rPr>
          <w:rFonts w:ascii="Myanmar Text" w:hAnsi="Myanmar Text" w:cs="Myanmar Text"/>
          <w:sz w:val="24"/>
          <w:szCs w:val="24"/>
        </w:rPr>
        <w:t xml:space="preserve">Destinatari del percorso sono gli </w:t>
      </w:r>
      <w:r w:rsidR="007B2206" w:rsidRPr="00FF605D">
        <w:rPr>
          <w:rFonts w:ascii="Myanmar Text" w:hAnsi="Myanmar Text" w:cs="Myanmar Text"/>
          <w:sz w:val="24"/>
          <w:szCs w:val="24"/>
        </w:rPr>
        <w:t>student</w:t>
      </w:r>
      <w:r w:rsidR="00107498" w:rsidRPr="00FF605D">
        <w:rPr>
          <w:rFonts w:ascii="Myanmar Text" w:hAnsi="Myanmar Text" w:cs="Myanmar Text"/>
          <w:sz w:val="24"/>
          <w:szCs w:val="24"/>
        </w:rPr>
        <w:t>i</w:t>
      </w:r>
      <w:r w:rsidR="007B2206"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540D00">
        <w:rPr>
          <w:rFonts w:ascii="Myanmar Text" w:hAnsi="Myanmar Text" w:cs="Myanmar Text"/>
          <w:sz w:val="24"/>
          <w:szCs w:val="24"/>
        </w:rPr>
        <w:t>della Scuola Secondaria Superiore, in particolare gli studenti dell’ultimo triennio</w:t>
      </w:r>
      <w:r w:rsidR="00107498" w:rsidRPr="00FF605D">
        <w:rPr>
          <w:rFonts w:ascii="Myanmar Text" w:hAnsi="Myanmar Text" w:cs="Myanmar Text"/>
          <w:sz w:val="24"/>
          <w:szCs w:val="24"/>
        </w:rPr>
        <w:t>.</w:t>
      </w:r>
      <w:r w:rsidR="007B2206"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107498" w:rsidRPr="00FF605D">
        <w:rPr>
          <w:rFonts w:ascii="Myanmar Text" w:hAnsi="Myanmar Text" w:cs="Myanmar Text"/>
          <w:sz w:val="24"/>
          <w:szCs w:val="24"/>
        </w:rPr>
        <w:t xml:space="preserve">I </w:t>
      </w:r>
      <w:r w:rsidR="004B6A72" w:rsidRPr="00FF605D">
        <w:rPr>
          <w:rFonts w:ascii="Myanmar Text" w:hAnsi="Myanmar Text" w:cs="Myanmar Text"/>
          <w:sz w:val="24"/>
          <w:szCs w:val="24"/>
        </w:rPr>
        <w:t xml:space="preserve">periodi di </w:t>
      </w:r>
      <w:r w:rsidR="007B2206" w:rsidRPr="00FF605D">
        <w:rPr>
          <w:rFonts w:ascii="Myanmar Text" w:hAnsi="Myanmar Text" w:cs="Myanmar Text"/>
          <w:sz w:val="24"/>
          <w:szCs w:val="24"/>
        </w:rPr>
        <w:t>apprendimento in ambiente lavorativo non</w:t>
      </w:r>
      <w:r w:rsidR="003F0585" w:rsidRPr="00FF605D">
        <w:rPr>
          <w:rFonts w:ascii="Myanmar Text" w:hAnsi="Myanmar Text" w:cs="Myanmar Text"/>
          <w:sz w:val="24"/>
          <w:szCs w:val="24"/>
        </w:rPr>
        <w:t xml:space="preserve"> costituisc</w:t>
      </w:r>
      <w:r w:rsidR="00917891">
        <w:rPr>
          <w:rFonts w:ascii="Myanmar Text" w:hAnsi="Myanmar Text" w:cs="Myanmar Text"/>
          <w:sz w:val="24"/>
          <w:szCs w:val="24"/>
        </w:rPr>
        <w:t>ono</w:t>
      </w:r>
      <w:r w:rsidR="003F0585" w:rsidRPr="00FF605D">
        <w:rPr>
          <w:rFonts w:ascii="Myanmar Text" w:hAnsi="Myanmar Text" w:cs="Myanmar Text"/>
          <w:sz w:val="24"/>
          <w:szCs w:val="24"/>
        </w:rPr>
        <w:t xml:space="preserve"> rapporto di lavoro.</w:t>
      </w:r>
    </w:p>
    <w:p w14:paraId="51BE63CC" w14:textId="77777777" w:rsidR="00677766" w:rsidRPr="00FF605D" w:rsidRDefault="00397E07" w:rsidP="005E5E33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trike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2.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7B2206" w:rsidRPr="00FF605D">
        <w:rPr>
          <w:rFonts w:ascii="Myanmar Text" w:hAnsi="Myanmar Text" w:cs="Myanmar Text"/>
          <w:sz w:val="24"/>
          <w:szCs w:val="24"/>
        </w:rPr>
        <w:t>Per ciascun allievo beneficiario del percorso inserito nella struttura ospitante in base alla presente Convenzione è predisposto un percorso formativo, da concordare tra il tutor dell</w:t>
      </w:r>
      <w:r w:rsidR="003F0585" w:rsidRPr="00FF605D">
        <w:rPr>
          <w:rFonts w:ascii="Myanmar Text" w:hAnsi="Myanmar Text" w:cs="Myanmar Text"/>
          <w:sz w:val="24"/>
          <w:szCs w:val="24"/>
        </w:rPr>
        <w:t xml:space="preserve">a Scuola </w:t>
      </w:r>
      <w:r w:rsidR="007B2206" w:rsidRPr="00FF605D">
        <w:rPr>
          <w:rFonts w:ascii="Myanmar Text" w:hAnsi="Myanmar Text" w:cs="Myanmar Text"/>
          <w:sz w:val="24"/>
          <w:szCs w:val="24"/>
        </w:rPr>
        <w:t xml:space="preserve">ed il tutor della </w:t>
      </w:r>
      <w:r w:rsidR="003F0585" w:rsidRPr="00FF605D">
        <w:rPr>
          <w:rFonts w:ascii="Myanmar Text" w:hAnsi="Myanmar Text" w:cs="Myanmar Text"/>
          <w:sz w:val="24"/>
          <w:szCs w:val="24"/>
        </w:rPr>
        <w:t>s</w:t>
      </w:r>
      <w:r w:rsidR="007B2206" w:rsidRPr="00FF605D">
        <w:rPr>
          <w:rFonts w:ascii="Myanmar Text" w:hAnsi="Myanmar Text" w:cs="Myanmar Text"/>
          <w:sz w:val="24"/>
          <w:szCs w:val="24"/>
        </w:rPr>
        <w:t>truttura ospitante</w:t>
      </w:r>
      <w:r w:rsidR="003F0585" w:rsidRPr="00FF605D">
        <w:rPr>
          <w:rFonts w:ascii="Myanmar Text" w:hAnsi="Myanmar Text" w:cs="Myanmar Text"/>
          <w:sz w:val="24"/>
          <w:szCs w:val="24"/>
        </w:rPr>
        <w:t xml:space="preserve"> dell’Università Mediterranea</w:t>
      </w:r>
      <w:r w:rsidR="00677766" w:rsidRPr="00FF605D">
        <w:rPr>
          <w:rFonts w:ascii="Myanmar Text" w:hAnsi="Myanmar Text" w:cs="Myanmar Text"/>
          <w:sz w:val="24"/>
          <w:szCs w:val="24"/>
        </w:rPr>
        <w:t>.</w:t>
      </w:r>
    </w:p>
    <w:p w14:paraId="10076221" w14:textId="25D1AB49" w:rsidR="007B2206" w:rsidRPr="00FF605D" w:rsidRDefault="009368DC" w:rsidP="005E5E33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3</w:t>
      </w:r>
      <w:r w:rsidR="00397E07" w:rsidRPr="00FF605D">
        <w:rPr>
          <w:rFonts w:ascii="Myanmar Text" w:hAnsi="Myanmar Text" w:cs="Myanmar Text"/>
          <w:b/>
          <w:sz w:val="24"/>
          <w:szCs w:val="24"/>
        </w:rPr>
        <w:t>.</w:t>
      </w:r>
      <w:r w:rsidR="00397E07"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540D00" w:rsidRPr="00540D00">
        <w:rPr>
          <w:rFonts w:ascii="Myanmar Text" w:hAnsi="Myanmar Text" w:cs="Myanmar Text"/>
          <w:sz w:val="24"/>
          <w:szCs w:val="24"/>
        </w:rPr>
        <w:t>La titolarità del percorso, della progettazione formativa e della certificazione delle competenze acquisite è dell’Istituto</w:t>
      </w:r>
      <w:r w:rsidR="00540D00">
        <w:rPr>
          <w:rFonts w:ascii="Myanmar Text" w:hAnsi="Myanmar Text" w:cs="Myanmar Text"/>
          <w:sz w:val="24"/>
          <w:szCs w:val="24"/>
        </w:rPr>
        <w:t xml:space="preserve"> Scolastico</w:t>
      </w:r>
      <w:r w:rsidR="003F0585" w:rsidRPr="00FF605D">
        <w:rPr>
          <w:rFonts w:ascii="Myanmar Text" w:hAnsi="Myanmar Text" w:cs="Myanmar Text"/>
          <w:sz w:val="24"/>
          <w:szCs w:val="24"/>
        </w:rPr>
        <w:t>.</w:t>
      </w:r>
    </w:p>
    <w:p w14:paraId="28514F67" w14:textId="77777777" w:rsidR="00917891" w:rsidRDefault="009368DC" w:rsidP="005E5E33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4</w:t>
      </w:r>
      <w:r w:rsidR="00397E07" w:rsidRPr="00FF605D">
        <w:rPr>
          <w:rFonts w:ascii="Myanmar Text" w:hAnsi="Myanmar Text" w:cs="Myanmar Text"/>
          <w:b/>
          <w:sz w:val="24"/>
          <w:szCs w:val="24"/>
        </w:rPr>
        <w:t>.</w:t>
      </w:r>
      <w:r w:rsidR="00397E07"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7B2206" w:rsidRPr="00FF605D">
        <w:rPr>
          <w:rFonts w:ascii="Myanmar Text" w:hAnsi="Myanmar Text" w:cs="Myanmar Text"/>
          <w:sz w:val="24"/>
          <w:szCs w:val="24"/>
        </w:rPr>
        <w:t>Durante lo svolgimento del percorso ogni allievo beneficiario è tenuto a:</w:t>
      </w:r>
    </w:p>
    <w:p w14:paraId="7F0472A2" w14:textId="77777777" w:rsidR="00917891" w:rsidRDefault="007B2206" w:rsidP="005E5E3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917891">
        <w:rPr>
          <w:rFonts w:ascii="Myanmar Text" w:hAnsi="Myanmar Text" w:cs="Myanmar Text"/>
          <w:sz w:val="24"/>
          <w:szCs w:val="24"/>
        </w:rPr>
        <w:t>svolgere le attività previste dal percorso formativo personalizzato;</w:t>
      </w:r>
    </w:p>
    <w:p w14:paraId="40A35A4E" w14:textId="77777777" w:rsidR="00917891" w:rsidRDefault="007B2206" w:rsidP="005E5E3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917891">
        <w:rPr>
          <w:rFonts w:ascii="Myanmar Text" w:hAnsi="Myanmar Text" w:cs="Myanmar Text"/>
          <w:sz w:val="24"/>
          <w:szCs w:val="24"/>
        </w:rPr>
        <w:t>rispettare le norme in materia di igiene, sicurezza e salute sui luoghi di lavoro, nonché tutte le disposizioni, istruzioni, prescrizioni, regolamenti interni, previsti a tale scopo;</w:t>
      </w:r>
    </w:p>
    <w:p w14:paraId="123A9BF8" w14:textId="77777777" w:rsidR="00917891" w:rsidRDefault="007B2206" w:rsidP="005E5E3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917891">
        <w:rPr>
          <w:rFonts w:ascii="Myanmar Text" w:hAnsi="Myanmar Text" w:cs="Myanmar Text"/>
          <w:sz w:val="24"/>
          <w:szCs w:val="24"/>
        </w:rPr>
        <w:t>mantenere la necessaria riservatezza per quanto attiene ai dati, informazioni o conoscenze in merito a processi produttivi e prodotti, acquisiti durante lo svolgimento dell’attività formativa in contesto lavorativo;</w:t>
      </w:r>
    </w:p>
    <w:p w14:paraId="30099CD5" w14:textId="77777777" w:rsidR="00917891" w:rsidRDefault="007B2206" w:rsidP="005E5E3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917891">
        <w:rPr>
          <w:rFonts w:ascii="Myanmar Text" w:hAnsi="Myanmar Text" w:cs="Myanmar Text"/>
          <w:sz w:val="24"/>
          <w:szCs w:val="24"/>
        </w:rPr>
        <w:t>seguire le indicazioni dei tutor e fare riferimento ad essi per qualsiasi esigenza di tipo organizzativo o altre evenienze;</w:t>
      </w:r>
    </w:p>
    <w:p w14:paraId="064C3760" w14:textId="34E1BB93" w:rsidR="007B2206" w:rsidRPr="00917891" w:rsidRDefault="007B2206" w:rsidP="005E5E3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917891">
        <w:rPr>
          <w:rFonts w:ascii="Myanmar Text" w:hAnsi="Myanmar Text" w:cs="Myanmar Text"/>
          <w:sz w:val="24"/>
          <w:szCs w:val="24"/>
        </w:rPr>
        <w:t xml:space="preserve">rispettare gli obblighi di cui al </w:t>
      </w:r>
      <w:proofErr w:type="spellStart"/>
      <w:r w:rsidRPr="00917891">
        <w:rPr>
          <w:rFonts w:ascii="Myanmar Text" w:hAnsi="Myanmar Text" w:cs="Myanmar Text"/>
          <w:sz w:val="24"/>
          <w:szCs w:val="24"/>
        </w:rPr>
        <w:t>D.Lgs.</w:t>
      </w:r>
      <w:proofErr w:type="spellEnd"/>
      <w:r w:rsidRPr="00917891">
        <w:rPr>
          <w:rFonts w:ascii="Myanmar Text" w:hAnsi="Myanmar Text" w:cs="Myanmar Text"/>
          <w:sz w:val="24"/>
          <w:szCs w:val="24"/>
        </w:rPr>
        <w:t xml:space="preserve"> 81/2008, art. 20.</w:t>
      </w:r>
    </w:p>
    <w:p w14:paraId="39A1901E" w14:textId="4698F778" w:rsidR="00F1455E" w:rsidRPr="00FF605D" w:rsidRDefault="00A47E4F" w:rsidP="005E5E33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 xml:space="preserve">Art. </w:t>
      </w:r>
      <w:r w:rsidR="00AC02F3" w:rsidRPr="00FF605D">
        <w:rPr>
          <w:rFonts w:ascii="Myanmar Text" w:hAnsi="Myanmar Text" w:cs="Myanmar Text"/>
          <w:b/>
          <w:sz w:val="24"/>
          <w:szCs w:val="24"/>
        </w:rPr>
        <w:t>6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– </w:t>
      </w:r>
      <w:r w:rsidR="00917891">
        <w:rPr>
          <w:rFonts w:ascii="Myanmar Text" w:hAnsi="Myanmar Text" w:cs="Myanmar Text"/>
          <w:b/>
          <w:sz w:val="24"/>
          <w:szCs w:val="24"/>
        </w:rPr>
        <w:t>Assicurazione ed i</w:t>
      </w:r>
      <w:r w:rsidR="00F1455E" w:rsidRPr="00FF605D">
        <w:rPr>
          <w:rFonts w:ascii="Myanmar Text" w:hAnsi="Myanmar Text" w:cs="Myanmar Text"/>
          <w:b/>
          <w:sz w:val="24"/>
          <w:szCs w:val="24"/>
        </w:rPr>
        <w:t>nfortuni</w:t>
      </w:r>
    </w:p>
    <w:p w14:paraId="06229B08" w14:textId="77777777" w:rsidR="00F1455E" w:rsidRPr="00FF605D" w:rsidRDefault="00397E07" w:rsidP="005E5E33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F1455E" w:rsidRPr="00FF605D">
        <w:rPr>
          <w:rFonts w:ascii="Myanmar Text" w:hAnsi="Myanmar Text" w:cs="Myanmar Text"/>
          <w:sz w:val="24"/>
          <w:szCs w:val="24"/>
        </w:rPr>
        <w:t>L’Istituzione scolastica assicura il/i beneficiario/i del percorso contro gli infortuni sul lavoro presso l’INAIL, nonché per la responsabilità civile presso compagnie assicurative operanti nel settore dandone comunicazione tempestiva alla struttura ospitante.</w:t>
      </w:r>
    </w:p>
    <w:p w14:paraId="78A223FF" w14:textId="7065EB1A" w:rsidR="00F1455E" w:rsidRPr="00FF605D" w:rsidRDefault="00397E07" w:rsidP="005E5E33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2.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F1455E" w:rsidRPr="00FF605D">
        <w:rPr>
          <w:rFonts w:ascii="Myanmar Text" w:hAnsi="Myanmar Text" w:cs="Myanmar Text"/>
          <w:sz w:val="24"/>
          <w:szCs w:val="24"/>
        </w:rPr>
        <w:t xml:space="preserve">In caso di infortunio occorso durante lo svolgimento delle attività previste nel percorso formativo in base alla presente </w:t>
      </w:r>
      <w:r w:rsidR="00917891">
        <w:rPr>
          <w:rFonts w:ascii="Myanmar Text" w:hAnsi="Myanmar Text" w:cs="Myanmar Text"/>
          <w:sz w:val="24"/>
          <w:szCs w:val="24"/>
        </w:rPr>
        <w:t>Convenzione</w:t>
      </w:r>
      <w:r w:rsidR="00F1455E" w:rsidRPr="00FF605D">
        <w:rPr>
          <w:rFonts w:ascii="Myanmar Text" w:hAnsi="Myanmar Text" w:cs="Myanmar Text"/>
          <w:sz w:val="24"/>
          <w:szCs w:val="24"/>
        </w:rPr>
        <w:t>, la struttura ospitante si impegna a darne tempestiva comunicazione alla Scuola affinché questi possa procedere agli adempimenti previsti dalla normativa vigente.</w:t>
      </w:r>
    </w:p>
    <w:p w14:paraId="1CE7DA56" w14:textId="77C30C66" w:rsidR="00E80C7C" w:rsidRPr="005E5E33" w:rsidRDefault="00397E07" w:rsidP="005E5E33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3.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F1455E" w:rsidRPr="00FF605D">
        <w:rPr>
          <w:rFonts w:ascii="Myanmar Text" w:hAnsi="Myanmar Text" w:cs="Myanmar Text"/>
          <w:sz w:val="24"/>
          <w:szCs w:val="24"/>
        </w:rPr>
        <w:t xml:space="preserve">Ai fini dell’applicazione dell’articolo 18 del D. Lgs. 81/2008 la Scuola </w:t>
      </w:r>
      <w:r w:rsidR="007C7D3E" w:rsidRPr="00FF605D">
        <w:rPr>
          <w:rFonts w:ascii="Myanmar Text" w:hAnsi="Myanmar Text" w:cs="Myanmar Text"/>
          <w:sz w:val="24"/>
          <w:szCs w:val="24"/>
        </w:rPr>
        <w:t>deve f</w:t>
      </w:r>
      <w:r w:rsidR="00F1455E" w:rsidRPr="00FF605D">
        <w:rPr>
          <w:rFonts w:ascii="Myanmar Text" w:hAnsi="Myanmar Text" w:cs="Myanmar Text"/>
          <w:sz w:val="24"/>
          <w:szCs w:val="24"/>
        </w:rPr>
        <w:t>ornire agli studenti la formazione generale e specifica sulla salute e sicurezza nei luoghi di lavoro di cui agli art. 36 e 37 del Decreto legislativo 81/2008 e successive modificazioni e integrazioni, nei tempi, contenuti e modalità previsti dall’Accordo Stato-Regioni del 21/12/2011.</w:t>
      </w:r>
    </w:p>
    <w:p w14:paraId="05AFE74B" w14:textId="1C2AB265" w:rsidR="008F273F" w:rsidRPr="00FF605D" w:rsidRDefault="001E3C83" w:rsidP="005E5E33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Art</w:t>
      </w:r>
      <w:r w:rsidR="005E5E33">
        <w:rPr>
          <w:rFonts w:ascii="Myanmar Text" w:hAnsi="Myanmar Text" w:cs="Myanmar Text"/>
          <w:b/>
          <w:sz w:val="24"/>
          <w:szCs w:val="24"/>
        </w:rPr>
        <w:t>.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</w:t>
      </w:r>
      <w:r w:rsidR="00AC02F3" w:rsidRPr="00FF605D">
        <w:rPr>
          <w:rFonts w:ascii="Myanmar Text" w:hAnsi="Myanmar Text" w:cs="Myanmar Text"/>
          <w:b/>
          <w:sz w:val="24"/>
          <w:szCs w:val="24"/>
        </w:rPr>
        <w:t>7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– P</w:t>
      </w:r>
      <w:r w:rsidR="008F273F" w:rsidRPr="00FF605D">
        <w:rPr>
          <w:rFonts w:ascii="Myanmar Text" w:hAnsi="Myanmar Text" w:cs="Myanmar Text"/>
          <w:b/>
          <w:sz w:val="24"/>
          <w:szCs w:val="24"/>
        </w:rPr>
        <w:t>rivacy</w:t>
      </w:r>
    </w:p>
    <w:p w14:paraId="2D89C0BC" w14:textId="10BFA7CF" w:rsidR="001E3C83" w:rsidRPr="00FF605D" w:rsidRDefault="00397E07" w:rsidP="005E5E33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</w:t>
      </w:r>
      <w:r w:rsidR="008F273F" w:rsidRPr="00FF605D">
        <w:rPr>
          <w:rFonts w:ascii="Myanmar Text" w:hAnsi="Myanmar Text" w:cs="Myanmar Text"/>
          <w:sz w:val="24"/>
          <w:szCs w:val="24"/>
        </w:rPr>
        <w:t xml:space="preserve">Le parti si impegnano ad osservare quanto disposto dal Regolamento UE 2016/679 in materia di trattamento dei dati personali </w:t>
      </w:r>
      <w:r w:rsidR="00540D00">
        <w:rPr>
          <w:rFonts w:ascii="Myanmar Text" w:hAnsi="Myanmar Text" w:cs="Myanmar Text"/>
          <w:sz w:val="24"/>
          <w:szCs w:val="24"/>
        </w:rPr>
        <w:t xml:space="preserve">e dei </w:t>
      </w:r>
      <w:r w:rsidR="00540D00" w:rsidRPr="00540D00">
        <w:rPr>
          <w:rFonts w:ascii="Myanmar Text" w:hAnsi="Myanmar Text" w:cs="Myanmar Text"/>
          <w:sz w:val="24"/>
          <w:szCs w:val="24"/>
        </w:rPr>
        <w:t xml:space="preserve">Codice in materia di protezione dei dati personali (D.lgs. n. 196/2003 </w:t>
      </w:r>
      <w:proofErr w:type="spellStart"/>
      <w:r w:rsidR="00540D00" w:rsidRPr="00540D00">
        <w:rPr>
          <w:rFonts w:ascii="Myanmar Text" w:hAnsi="Myanmar Text" w:cs="Myanmar Text"/>
          <w:sz w:val="24"/>
          <w:szCs w:val="24"/>
        </w:rPr>
        <w:t>s.m.i.</w:t>
      </w:r>
      <w:proofErr w:type="spellEnd"/>
      <w:r w:rsidR="00540D00" w:rsidRPr="00540D00">
        <w:rPr>
          <w:rFonts w:ascii="Myanmar Text" w:hAnsi="Myanmar Text" w:cs="Myanmar Text"/>
          <w:sz w:val="24"/>
          <w:szCs w:val="24"/>
        </w:rPr>
        <w:t>)</w:t>
      </w:r>
      <w:r w:rsidR="00540D00">
        <w:rPr>
          <w:rFonts w:ascii="Myanmar Text" w:hAnsi="Myanmar Text" w:cs="Myanmar Text"/>
          <w:sz w:val="24"/>
          <w:szCs w:val="24"/>
        </w:rPr>
        <w:t xml:space="preserve"> </w:t>
      </w:r>
      <w:r w:rsidR="008F273F" w:rsidRPr="00FF605D">
        <w:rPr>
          <w:rFonts w:ascii="Myanmar Text" w:hAnsi="Myanmar Text" w:cs="Myanmar Text"/>
          <w:sz w:val="24"/>
          <w:szCs w:val="24"/>
        </w:rPr>
        <w:t>eventualmente acquisiti e/o utilizzati per lo svolgimento del presente Progetto.</w:t>
      </w:r>
    </w:p>
    <w:p w14:paraId="18B3B9ED" w14:textId="05DB8FF9" w:rsidR="00E80C7C" w:rsidRPr="00FF605D" w:rsidRDefault="00E80C7C" w:rsidP="005E5E33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Art</w:t>
      </w:r>
      <w:r w:rsidR="005E5E33">
        <w:rPr>
          <w:rFonts w:ascii="Myanmar Text" w:hAnsi="Myanmar Text" w:cs="Myanmar Text"/>
          <w:b/>
          <w:sz w:val="24"/>
          <w:szCs w:val="24"/>
        </w:rPr>
        <w:t>.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</w:t>
      </w:r>
      <w:r w:rsidR="00AC02F3" w:rsidRPr="00FF605D">
        <w:rPr>
          <w:rFonts w:ascii="Myanmar Text" w:hAnsi="Myanmar Text" w:cs="Myanmar Text"/>
          <w:b/>
          <w:sz w:val="24"/>
          <w:szCs w:val="24"/>
        </w:rPr>
        <w:t>8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– Durata</w:t>
      </w:r>
    </w:p>
    <w:p w14:paraId="408A892D" w14:textId="23956254" w:rsidR="00E80C7C" w:rsidRPr="00FF605D" w:rsidRDefault="00E80C7C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La presente </w:t>
      </w:r>
      <w:r w:rsidR="00917891">
        <w:rPr>
          <w:rFonts w:ascii="Myanmar Text" w:hAnsi="Myanmar Text" w:cs="Myanmar Text"/>
          <w:sz w:val="24"/>
          <w:szCs w:val="24"/>
        </w:rPr>
        <w:t>Convenzione</w:t>
      </w:r>
      <w:r w:rsidRPr="00FF605D">
        <w:rPr>
          <w:rFonts w:ascii="Myanmar Text" w:hAnsi="Myanmar Text" w:cs="Myanmar Text"/>
          <w:sz w:val="24"/>
          <w:szCs w:val="24"/>
        </w:rPr>
        <w:t xml:space="preserve"> ha la durata di 36 mesi dalla data di sottoscrizione</w:t>
      </w:r>
      <w:r w:rsidR="0040719D">
        <w:rPr>
          <w:rFonts w:ascii="Myanmar Text" w:hAnsi="Myanmar Text" w:cs="Myanmar Text"/>
          <w:sz w:val="24"/>
          <w:szCs w:val="24"/>
        </w:rPr>
        <w:t xml:space="preserve"> e può essere prorogata per un ulteriore periodo di 3</w:t>
      </w:r>
      <w:r w:rsidR="005E5E33">
        <w:rPr>
          <w:rFonts w:ascii="Myanmar Text" w:hAnsi="Myanmar Text" w:cs="Myanmar Text"/>
          <w:sz w:val="24"/>
          <w:szCs w:val="24"/>
        </w:rPr>
        <w:t>6</w:t>
      </w:r>
      <w:r w:rsidR="0040719D">
        <w:rPr>
          <w:rFonts w:ascii="Myanmar Text" w:hAnsi="Myanmar Text" w:cs="Myanmar Text"/>
          <w:sz w:val="24"/>
          <w:szCs w:val="24"/>
        </w:rPr>
        <w:t xml:space="preserve"> mesi con uno scambio di lettere tra le parti</w:t>
      </w:r>
      <w:r w:rsidRPr="00FF605D">
        <w:rPr>
          <w:rFonts w:ascii="Myanmar Text" w:hAnsi="Myanmar Text" w:cs="Myanmar Text"/>
          <w:sz w:val="24"/>
          <w:szCs w:val="24"/>
        </w:rPr>
        <w:t>, le relative attività si svolgeranno nei te</w:t>
      </w:r>
      <w:r w:rsidR="00917891">
        <w:rPr>
          <w:rFonts w:ascii="Myanmar Text" w:hAnsi="Myanmar Text" w:cs="Myanmar Text"/>
          <w:sz w:val="24"/>
          <w:szCs w:val="24"/>
        </w:rPr>
        <w:t>mpi previsti nell’Allegato “A”.</w:t>
      </w:r>
    </w:p>
    <w:p w14:paraId="1DBD613C" w14:textId="77777777" w:rsidR="0093727E" w:rsidRPr="00FF605D" w:rsidRDefault="0093727E" w:rsidP="005E5E33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 xml:space="preserve">Art. </w:t>
      </w:r>
      <w:r w:rsidR="00AC02F3" w:rsidRPr="00FF605D">
        <w:rPr>
          <w:rFonts w:ascii="Myanmar Text" w:hAnsi="Myanmar Text" w:cs="Myanmar Text"/>
          <w:b/>
          <w:sz w:val="24"/>
          <w:szCs w:val="24"/>
        </w:rPr>
        <w:t>9</w:t>
      </w:r>
      <w:r w:rsidR="001E3C83" w:rsidRPr="00FF605D">
        <w:rPr>
          <w:rFonts w:ascii="Myanmar Text" w:hAnsi="Myanmar Text" w:cs="Myanmar Text"/>
          <w:b/>
          <w:sz w:val="24"/>
          <w:szCs w:val="24"/>
        </w:rPr>
        <w:t xml:space="preserve"> – </w:t>
      </w:r>
      <w:r w:rsidRPr="00FF605D">
        <w:rPr>
          <w:rFonts w:ascii="Myanmar Text" w:hAnsi="Myanmar Text" w:cs="Myanmar Text"/>
          <w:b/>
          <w:sz w:val="24"/>
          <w:szCs w:val="24"/>
        </w:rPr>
        <w:t>Registrazione</w:t>
      </w:r>
    </w:p>
    <w:p w14:paraId="05480521" w14:textId="44F66E53" w:rsidR="0093727E" w:rsidRPr="00FF605D" w:rsidRDefault="0093727E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Il presente atto è soggetto all'</w:t>
      </w:r>
      <w:r w:rsidR="00917891">
        <w:rPr>
          <w:rFonts w:ascii="Myanmar Text" w:hAnsi="Myanmar Text" w:cs="Myanmar Text"/>
          <w:sz w:val="24"/>
          <w:szCs w:val="24"/>
        </w:rPr>
        <w:t>I</w:t>
      </w:r>
      <w:r w:rsidRPr="00FF605D">
        <w:rPr>
          <w:rFonts w:ascii="Myanmar Text" w:hAnsi="Myanmar Text" w:cs="Myanmar Text"/>
          <w:sz w:val="24"/>
          <w:szCs w:val="24"/>
        </w:rPr>
        <w:t>mposta di bollo fin dall'origine, e sarà assolta dall'Università Mediterranea in maniera virtuale ai se</w:t>
      </w:r>
      <w:r w:rsidR="005810BB">
        <w:rPr>
          <w:rFonts w:ascii="Myanmar Text" w:hAnsi="Myanmar Text" w:cs="Myanmar Text"/>
          <w:sz w:val="24"/>
          <w:szCs w:val="24"/>
        </w:rPr>
        <w:t>nsi del decreto MEF 17/06/2014.</w:t>
      </w:r>
    </w:p>
    <w:p w14:paraId="36F97DA8" w14:textId="6D19829A" w:rsidR="0093727E" w:rsidRPr="00FF605D" w:rsidRDefault="0093727E" w:rsidP="005E5E33">
      <w:pPr>
        <w:spacing w:after="0" w:line="240" w:lineRule="auto"/>
        <w:jc w:val="both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2.</w:t>
      </w:r>
      <w:r w:rsidRPr="00FF605D">
        <w:rPr>
          <w:rFonts w:ascii="Myanmar Text" w:hAnsi="Myanmar Text" w:cs="Myanmar Text"/>
          <w:sz w:val="24"/>
          <w:szCs w:val="24"/>
        </w:rPr>
        <w:t xml:space="preserve"> Il presente atto verrà registrato solo in caso d’uso a cura e spese di chi abbia interesse, ai sensi dell’art. 4 della </w:t>
      </w:r>
      <w:r w:rsidR="00153244">
        <w:rPr>
          <w:rFonts w:ascii="Myanmar Text" w:hAnsi="Myanmar Text" w:cs="Myanmar Text"/>
          <w:sz w:val="24"/>
          <w:szCs w:val="24"/>
        </w:rPr>
        <w:t>Tariffa, parte II, allegata al D</w:t>
      </w:r>
      <w:r w:rsidRPr="00FF605D">
        <w:rPr>
          <w:rFonts w:ascii="Myanmar Text" w:hAnsi="Myanmar Text" w:cs="Myanmar Text"/>
          <w:sz w:val="24"/>
          <w:szCs w:val="24"/>
        </w:rPr>
        <w:t>.P.R. n. 131/86.</w:t>
      </w:r>
    </w:p>
    <w:p w14:paraId="3CF34D54" w14:textId="77777777" w:rsidR="005810BB" w:rsidRDefault="005810BB" w:rsidP="005E5E33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</w:p>
    <w:p w14:paraId="3C5920D0" w14:textId="58F8FA57" w:rsidR="0093727E" w:rsidRPr="00FF605D" w:rsidRDefault="0093727E" w:rsidP="005E5E33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Art</w:t>
      </w:r>
      <w:r w:rsidR="005E5E33">
        <w:rPr>
          <w:rFonts w:ascii="Myanmar Text" w:hAnsi="Myanmar Text" w:cs="Myanmar Text"/>
          <w:b/>
          <w:sz w:val="24"/>
          <w:szCs w:val="24"/>
        </w:rPr>
        <w:t>.</w:t>
      </w:r>
      <w:r w:rsidRPr="00FF605D">
        <w:rPr>
          <w:rFonts w:ascii="Myanmar Text" w:hAnsi="Myanmar Text" w:cs="Myanmar Text"/>
          <w:b/>
          <w:sz w:val="24"/>
          <w:szCs w:val="24"/>
        </w:rPr>
        <w:t xml:space="preserve"> 1</w:t>
      </w:r>
      <w:r w:rsidR="00AC02F3" w:rsidRPr="00FF605D">
        <w:rPr>
          <w:rFonts w:ascii="Myanmar Text" w:hAnsi="Myanmar Text" w:cs="Myanmar Text"/>
          <w:b/>
          <w:sz w:val="24"/>
          <w:szCs w:val="24"/>
        </w:rPr>
        <w:t>0</w:t>
      </w:r>
      <w:r w:rsidR="001E3C83" w:rsidRPr="00FF605D">
        <w:rPr>
          <w:rFonts w:ascii="Myanmar Text" w:hAnsi="Myanmar Text" w:cs="Myanmar Text"/>
          <w:b/>
          <w:sz w:val="24"/>
          <w:szCs w:val="24"/>
        </w:rPr>
        <w:t xml:space="preserve"> – </w:t>
      </w:r>
      <w:r w:rsidRPr="00FF605D">
        <w:rPr>
          <w:rFonts w:ascii="Myanmar Text" w:hAnsi="Myanmar Text" w:cs="Myanmar Text"/>
          <w:b/>
          <w:sz w:val="24"/>
          <w:szCs w:val="24"/>
        </w:rPr>
        <w:t>Foro competente</w:t>
      </w:r>
    </w:p>
    <w:p w14:paraId="424C9764" w14:textId="4A4010F7" w:rsidR="0093727E" w:rsidRPr="00FF605D" w:rsidRDefault="0093727E" w:rsidP="005E5E33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1.</w:t>
      </w:r>
      <w:r w:rsidRPr="00FF605D">
        <w:rPr>
          <w:rFonts w:ascii="Myanmar Text" w:hAnsi="Myanmar Text" w:cs="Myanmar Text"/>
          <w:sz w:val="24"/>
          <w:szCs w:val="24"/>
        </w:rPr>
        <w:t xml:space="preserve"> Le controversie che dovessero insorgere per l’interpretazione, l’esecuzione e l’efficacia della presente </w:t>
      </w:r>
      <w:r w:rsidR="00917891">
        <w:rPr>
          <w:rFonts w:ascii="Myanmar Text" w:hAnsi="Myanmar Text" w:cs="Myanmar Text"/>
          <w:sz w:val="24"/>
          <w:szCs w:val="24"/>
        </w:rPr>
        <w:t>Convenzione</w:t>
      </w:r>
      <w:r w:rsidRPr="00FF605D">
        <w:rPr>
          <w:rFonts w:ascii="Myanmar Text" w:hAnsi="Myanmar Text" w:cs="Myanmar Text"/>
          <w:sz w:val="24"/>
          <w:szCs w:val="24"/>
        </w:rPr>
        <w:t xml:space="preserve"> saranno risolte dalle parti in via amichevole e, solo ove non si giunga ad una composizione bonaria delle stesse, sarà competente il Foro di Reggio Calabria. </w:t>
      </w:r>
    </w:p>
    <w:p w14:paraId="0F58AA47" w14:textId="77777777" w:rsidR="0093727E" w:rsidRPr="00FF605D" w:rsidRDefault="0093727E" w:rsidP="0093727E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868"/>
        <w:gridCol w:w="4770"/>
      </w:tblGrid>
      <w:tr w:rsidR="0073237D" w:rsidRPr="00FF605D" w14:paraId="6D1FDA74" w14:textId="77777777" w:rsidTr="00AC1630">
        <w:trPr>
          <w:jc w:val="center"/>
        </w:trPr>
        <w:tc>
          <w:tcPr>
            <w:tcW w:w="4889" w:type="dxa"/>
          </w:tcPr>
          <w:p w14:paraId="0C9A59B6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</w:p>
          <w:p w14:paraId="1870539E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>
              <w:rPr>
                <w:rFonts w:ascii="Myanmar Text" w:hAnsi="Myanmar Text" w:cs="Myanmar Text"/>
                <w:sz w:val="24"/>
                <w:szCs w:val="24"/>
              </w:rPr>
              <w:t>p</w:t>
            </w:r>
            <w:r w:rsidRPr="00FF605D">
              <w:rPr>
                <w:rFonts w:ascii="Myanmar Text" w:hAnsi="Myanmar Text" w:cs="Myanmar Text"/>
                <w:sz w:val="24"/>
                <w:szCs w:val="24"/>
              </w:rPr>
              <w:t>er</w:t>
            </w:r>
            <w:r>
              <w:rPr>
                <w:rFonts w:ascii="Myanmar Text" w:hAnsi="Myanmar Text" w:cs="Myanmar Text"/>
                <w:sz w:val="24"/>
                <w:szCs w:val="24"/>
              </w:rPr>
              <w:t xml:space="preserve"> _________________________________________</w:t>
            </w:r>
          </w:p>
          <w:p w14:paraId="2844863A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di _____</w:t>
            </w:r>
            <w:r>
              <w:rPr>
                <w:rFonts w:ascii="Myanmar Text" w:hAnsi="Myanmar Text" w:cs="Myanmar Text"/>
                <w:sz w:val="24"/>
                <w:szCs w:val="24"/>
              </w:rPr>
              <w:t>__</w:t>
            </w:r>
            <w:r w:rsidRPr="00FF605D">
              <w:rPr>
                <w:rFonts w:ascii="Myanmar Text" w:hAnsi="Myanmar Text" w:cs="Myanmar Text"/>
                <w:sz w:val="24"/>
                <w:szCs w:val="24"/>
              </w:rPr>
              <w:t>_____</w:t>
            </w:r>
            <w:r>
              <w:rPr>
                <w:rFonts w:ascii="Myanmar Text" w:hAnsi="Myanmar Text" w:cs="Myanmar Text"/>
                <w:sz w:val="24"/>
                <w:szCs w:val="24"/>
              </w:rPr>
              <w:t>________________________</w:t>
            </w:r>
            <w:r w:rsidRPr="00FF605D">
              <w:rPr>
                <w:rFonts w:ascii="Myanmar Text" w:hAnsi="Myanmar Text" w:cs="Myanmar Text"/>
                <w:sz w:val="24"/>
                <w:szCs w:val="24"/>
              </w:rPr>
              <w:t>_____</w:t>
            </w:r>
          </w:p>
        </w:tc>
        <w:tc>
          <w:tcPr>
            <w:tcW w:w="4889" w:type="dxa"/>
          </w:tcPr>
          <w:p w14:paraId="67DE30E4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</w:p>
          <w:p w14:paraId="52068227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per l’Univ</w:t>
            </w:r>
            <w:r>
              <w:rPr>
                <w:rFonts w:ascii="Myanmar Text" w:hAnsi="Myanmar Text" w:cs="Myanmar Text"/>
                <w:sz w:val="24"/>
                <w:szCs w:val="24"/>
              </w:rPr>
              <w:t>ersità degli Studi Mediterranea</w:t>
            </w:r>
          </w:p>
          <w:p w14:paraId="5EBBFE83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 xml:space="preserve">di Reggio Calabria </w:t>
            </w:r>
          </w:p>
        </w:tc>
      </w:tr>
      <w:tr w:rsidR="0073237D" w:rsidRPr="00FF605D" w14:paraId="0044847D" w14:textId="77777777" w:rsidTr="00AC1630">
        <w:trPr>
          <w:jc w:val="center"/>
        </w:trPr>
        <w:tc>
          <w:tcPr>
            <w:tcW w:w="4889" w:type="dxa"/>
          </w:tcPr>
          <w:p w14:paraId="7A0C7F6F" w14:textId="77777777" w:rsidR="0073237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Il Dirigente scolastico</w:t>
            </w:r>
          </w:p>
          <w:p w14:paraId="4C81C9B9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>
              <w:rPr>
                <w:rFonts w:ascii="Myanmar Text" w:hAnsi="Myanmar Text" w:cs="Myanmar Text"/>
                <w:sz w:val="24"/>
                <w:szCs w:val="24"/>
              </w:rPr>
              <w:t>Prof. / Prof.ssa ______________________________</w:t>
            </w:r>
          </w:p>
        </w:tc>
        <w:tc>
          <w:tcPr>
            <w:tcW w:w="4889" w:type="dxa"/>
          </w:tcPr>
          <w:p w14:paraId="2A24968D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Il Magnifico Rettore</w:t>
            </w:r>
          </w:p>
          <w:p w14:paraId="58B0589E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Prof. Giuseppe Zimbalatti</w:t>
            </w:r>
          </w:p>
        </w:tc>
      </w:tr>
    </w:tbl>
    <w:p w14:paraId="5F9B4FC7" w14:textId="77777777" w:rsidR="0073237D" w:rsidRPr="00FF605D" w:rsidRDefault="0073237D" w:rsidP="0073237D">
      <w:pPr>
        <w:spacing w:after="0" w:line="240" w:lineRule="auto"/>
        <w:jc w:val="center"/>
        <w:rPr>
          <w:rFonts w:ascii="Myanmar Text" w:hAnsi="Myanmar Text" w:cs="Myanmar Text"/>
          <w:b/>
          <w:color w:val="1F497D"/>
          <w:sz w:val="24"/>
          <w:szCs w:val="24"/>
        </w:rPr>
      </w:pPr>
    </w:p>
    <w:p w14:paraId="35EFFAB7" w14:textId="77777777" w:rsidR="00AB6985" w:rsidRPr="00FF605D" w:rsidRDefault="00AB6985">
      <w:pPr>
        <w:spacing w:after="0" w:line="240" w:lineRule="auto"/>
        <w:rPr>
          <w:rFonts w:ascii="Myanmar Text" w:hAnsi="Myanmar Text" w:cs="Myanmar Text"/>
          <w:b/>
          <w:color w:val="1F497D"/>
          <w:sz w:val="24"/>
          <w:szCs w:val="24"/>
        </w:rPr>
      </w:pPr>
      <w:r w:rsidRPr="00FF605D">
        <w:rPr>
          <w:rFonts w:ascii="Myanmar Text" w:hAnsi="Myanmar Text" w:cs="Myanmar Text"/>
          <w:b/>
          <w:color w:val="1F497D"/>
          <w:sz w:val="24"/>
          <w:szCs w:val="24"/>
        </w:rPr>
        <w:br w:type="page"/>
      </w:r>
    </w:p>
    <w:p w14:paraId="503650CD" w14:textId="77777777" w:rsidR="000F27FB" w:rsidRDefault="000F27FB" w:rsidP="007A1491">
      <w:pPr>
        <w:spacing w:after="0" w:line="240" w:lineRule="auto"/>
        <w:jc w:val="center"/>
        <w:rPr>
          <w:rFonts w:ascii="Myanmar Text" w:hAnsi="Myanmar Text" w:cs="Myanmar Text"/>
          <w:b/>
          <w:color w:val="1F497D"/>
          <w:sz w:val="28"/>
          <w:szCs w:val="24"/>
        </w:rPr>
      </w:pPr>
    </w:p>
    <w:p w14:paraId="439E5D86" w14:textId="77777777" w:rsidR="007A1491" w:rsidRPr="00254FFF" w:rsidRDefault="007A1491" w:rsidP="007A1491">
      <w:pPr>
        <w:spacing w:after="0" w:line="240" w:lineRule="auto"/>
        <w:jc w:val="center"/>
        <w:rPr>
          <w:rFonts w:ascii="Myanmar Text" w:hAnsi="Myanmar Text" w:cs="Myanmar Text"/>
          <w:b/>
          <w:color w:val="1F497D"/>
          <w:sz w:val="28"/>
          <w:szCs w:val="24"/>
        </w:rPr>
      </w:pPr>
      <w:r w:rsidRPr="00254FFF">
        <w:rPr>
          <w:rFonts w:ascii="Myanmar Text" w:hAnsi="Myanmar Text" w:cs="Myanmar Text"/>
          <w:b/>
          <w:color w:val="1F497D"/>
          <w:sz w:val="28"/>
          <w:szCs w:val="24"/>
        </w:rPr>
        <w:t>CONVENZIONE FORMAZIONE SCUOLA-LAVORO</w:t>
      </w:r>
    </w:p>
    <w:p w14:paraId="2D76BBB7" w14:textId="77777777" w:rsidR="007A1491" w:rsidRPr="00254FFF" w:rsidRDefault="007A1491" w:rsidP="007A1491">
      <w:pPr>
        <w:spacing w:after="0" w:line="240" w:lineRule="auto"/>
        <w:jc w:val="center"/>
        <w:rPr>
          <w:rFonts w:ascii="Myanmar Text" w:hAnsi="Myanmar Text" w:cs="Myanmar Text"/>
          <w:b/>
          <w:color w:val="1F497D"/>
          <w:sz w:val="20"/>
          <w:szCs w:val="18"/>
        </w:rPr>
      </w:pPr>
      <w:r w:rsidRPr="00254FFF">
        <w:rPr>
          <w:rFonts w:ascii="Myanmar Text" w:hAnsi="Myanmar Text" w:cs="Myanmar Text"/>
          <w:b/>
          <w:color w:val="1F497D"/>
          <w:sz w:val="20"/>
          <w:szCs w:val="18"/>
        </w:rPr>
        <w:t>ISTITUZIONE SCOLASTICA e UNIVERSITA’ DEGLI STUDI MEDITERRANEA DI REGGIO CALABRIA</w:t>
      </w:r>
    </w:p>
    <w:p w14:paraId="402CDDD3" w14:textId="77777777" w:rsidR="00C66328" w:rsidRDefault="00C66328" w:rsidP="001F23CF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</w:p>
    <w:p w14:paraId="101D5443" w14:textId="77777777" w:rsidR="000F27FB" w:rsidRPr="00FF605D" w:rsidRDefault="000F27FB" w:rsidP="001F23CF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</w:p>
    <w:p w14:paraId="65C099B5" w14:textId="77777777" w:rsidR="00087BA1" w:rsidRPr="00FF605D" w:rsidRDefault="00087BA1" w:rsidP="00087BA1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Allegato “A”</w:t>
      </w:r>
    </w:p>
    <w:p w14:paraId="28D5914B" w14:textId="77777777" w:rsidR="00087BA1" w:rsidRPr="00FF605D" w:rsidRDefault="00087BA1" w:rsidP="00087BA1">
      <w:pPr>
        <w:autoSpaceDE w:val="0"/>
        <w:autoSpaceDN w:val="0"/>
        <w:adjustRightInd w:val="0"/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PIANO DELLE ATTIVITA’ DEL PROGETTO</w:t>
      </w:r>
    </w:p>
    <w:p w14:paraId="2433AA3D" w14:textId="77777777" w:rsidR="002B3A7C" w:rsidRPr="00FF605D" w:rsidRDefault="002B3A7C" w:rsidP="00614546">
      <w:pPr>
        <w:autoSpaceDE w:val="0"/>
        <w:autoSpaceDN w:val="0"/>
        <w:adjustRightInd w:val="0"/>
        <w:spacing w:after="0" w:line="240" w:lineRule="auto"/>
        <w:rPr>
          <w:rFonts w:ascii="Myanmar Text" w:hAnsi="Myanmar Text" w:cs="Myanmar Text"/>
          <w:sz w:val="24"/>
          <w:szCs w:val="24"/>
        </w:rPr>
      </w:pPr>
    </w:p>
    <w:p w14:paraId="6D169E47" w14:textId="514B8980" w:rsidR="00087BA1" w:rsidRPr="00FF605D" w:rsidRDefault="003B3008" w:rsidP="00087BA1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 xml:space="preserve">1. </w:t>
      </w:r>
      <w:r w:rsidR="00087BA1" w:rsidRPr="00FF605D">
        <w:rPr>
          <w:rFonts w:ascii="Myanmar Text" w:hAnsi="Myanmar Text" w:cs="Myanmar Text"/>
          <w:b/>
          <w:sz w:val="24"/>
          <w:szCs w:val="24"/>
        </w:rPr>
        <w:t>L’Università Mediterranea, in conformit</w:t>
      </w:r>
      <w:r w:rsidR="000F27FB">
        <w:rPr>
          <w:rFonts w:ascii="Myanmar Text" w:hAnsi="Myanmar Text" w:cs="Myanmar Text"/>
          <w:b/>
          <w:sz w:val="24"/>
          <w:szCs w:val="24"/>
        </w:rPr>
        <w:t>à a quanto disposto dall’art. 1</w:t>
      </w:r>
      <w:r w:rsidR="00087BA1" w:rsidRPr="00FF605D">
        <w:rPr>
          <w:rFonts w:ascii="Myanmar Text" w:hAnsi="Myanmar Text" w:cs="Myanmar Text"/>
          <w:b/>
          <w:sz w:val="24"/>
          <w:szCs w:val="24"/>
        </w:rPr>
        <w:t xml:space="preserve"> della </w:t>
      </w:r>
      <w:r w:rsidR="00917891">
        <w:rPr>
          <w:rFonts w:ascii="Myanmar Text" w:hAnsi="Myanmar Text" w:cs="Myanmar Text"/>
          <w:b/>
          <w:sz w:val="24"/>
          <w:szCs w:val="24"/>
        </w:rPr>
        <w:t>Convenzione</w:t>
      </w:r>
      <w:r w:rsidR="00087BA1" w:rsidRPr="00FF605D">
        <w:rPr>
          <w:rFonts w:ascii="Myanmar Text" w:hAnsi="Myanmar Text" w:cs="Myanmar Text"/>
          <w:b/>
          <w:sz w:val="24"/>
          <w:szCs w:val="24"/>
        </w:rPr>
        <w:t>, si impegna a svolgere:</w:t>
      </w:r>
    </w:p>
    <w:p w14:paraId="34C7DEBF" w14:textId="77777777" w:rsidR="00C57C05" w:rsidRPr="00FF605D" w:rsidRDefault="00C57C05" w:rsidP="003B30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Myanmar Text" w:hAnsi="Myanmar Text" w:cs="Myanmar Text"/>
          <w:b/>
          <w:i/>
          <w:sz w:val="24"/>
          <w:szCs w:val="24"/>
        </w:rPr>
      </w:pPr>
    </w:p>
    <w:p w14:paraId="17C30BDF" w14:textId="4EA1889E" w:rsidR="00087BA1" w:rsidRPr="00FF605D" w:rsidRDefault="00087BA1" w:rsidP="003B30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Myanmar Text" w:hAnsi="Myanmar Text" w:cs="Myanmar Text"/>
          <w:b/>
          <w:i/>
          <w:sz w:val="24"/>
          <w:szCs w:val="24"/>
        </w:rPr>
      </w:pPr>
      <w:r w:rsidRPr="005E5E33">
        <w:rPr>
          <w:rFonts w:ascii="Myanmar Text" w:hAnsi="Myanmar Text" w:cs="Myanmar Text"/>
          <w:b/>
          <w:i/>
          <w:sz w:val="24"/>
          <w:szCs w:val="24"/>
        </w:rPr>
        <w:t xml:space="preserve">i) Attività finalizzate </w:t>
      </w:r>
      <w:r w:rsidR="000C2ADF" w:rsidRPr="005E5E33">
        <w:rPr>
          <w:rFonts w:ascii="Myanmar Text" w:hAnsi="Myanmar Text" w:cs="Myanmar Text"/>
          <w:b/>
          <w:i/>
          <w:sz w:val="24"/>
          <w:szCs w:val="24"/>
        </w:rPr>
        <w:t>al</w:t>
      </w:r>
      <w:r w:rsidR="00A76B23" w:rsidRPr="005E5E33">
        <w:rPr>
          <w:rFonts w:ascii="Myanmar Text" w:hAnsi="Myanmar Text" w:cs="Myanmar Text"/>
          <w:b/>
          <w:i/>
          <w:sz w:val="24"/>
          <w:szCs w:val="24"/>
        </w:rPr>
        <w:t xml:space="preserve"> Percorso di</w:t>
      </w:r>
      <w:r w:rsidR="000C2ADF" w:rsidRPr="005E5E33">
        <w:rPr>
          <w:rFonts w:ascii="Myanmar Text" w:hAnsi="Myanmar Text" w:cs="Myanmar Text"/>
          <w:b/>
          <w:i/>
          <w:sz w:val="24"/>
          <w:szCs w:val="24"/>
        </w:rPr>
        <w:t xml:space="preserve"> formazione scuola-lavoro</w:t>
      </w:r>
      <w:r w:rsidRPr="005E5E33">
        <w:rPr>
          <w:rFonts w:ascii="Myanmar Text" w:hAnsi="Myanmar Text" w:cs="Myanmar Text"/>
          <w:b/>
          <w:i/>
          <w:sz w:val="24"/>
          <w:szCs w:val="24"/>
        </w:rPr>
        <w:t>.</w:t>
      </w:r>
    </w:p>
    <w:p w14:paraId="30AB2A14" w14:textId="77777777" w:rsidR="00087BA1" w:rsidRPr="00FF605D" w:rsidRDefault="00087BA1" w:rsidP="003B30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Myanmar Text" w:hAnsi="Myanmar Text" w:cs="Myanmar Text"/>
          <w:i/>
          <w:sz w:val="24"/>
          <w:szCs w:val="24"/>
        </w:rPr>
      </w:pPr>
      <w:r w:rsidRPr="00FF605D">
        <w:rPr>
          <w:rFonts w:ascii="Myanmar Text" w:hAnsi="Myanmar Text" w:cs="Myanmar Text"/>
          <w:i/>
          <w:sz w:val="24"/>
          <w:szCs w:val="24"/>
        </w:rPr>
        <w:t>Durata attività: 36 mesi</w:t>
      </w:r>
    </w:p>
    <w:p w14:paraId="0D533749" w14:textId="77777777" w:rsidR="00C57C05" w:rsidRPr="00FF605D" w:rsidRDefault="00C57C05" w:rsidP="003B300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yanmar Text" w:hAnsi="Myanmar Text" w:cs="Myanmar Text"/>
          <w:b/>
          <w:sz w:val="24"/>
          <w:szCs w:val="24"/>
        </w:rPr>
      </w:pPr>
    </w:p>
    <w:p w14:paraId="317A005B" w14:textId="3AB6AE8D" w:rsidR="00087BA1" w:rsidRPr="00FF605D" w:rsidRDefault="00087BA1" w:rsidP="003B300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Azioni previste:</w:t>
      </w:r>
    </w:p>
    <w:p w14:paraId="306C7AA7" w14:textId="77777777" w:rsidR="00087BA1" w:rsidRPr="00FF605D" w:rsidRDefault="00087BA1" w:rsidP="00C663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progettazione di percorsi formativi e percorsi laboratoriali integrati scuola-università;</w:t>
      </w:r>
    </w:p>
    <w:p w14:paraId="4CAA191B" w14:textId="77777777" w:rsidR="00087BA1" w:rsidRPr="00FF605D" w:rsidRDefault="00087BA1" w:rsidP="00C663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promozione di eventi, seminari, laboratori sperimentali, rivolti alla realizzazione di attività informativa, orientativa e formativa destinata ai giovani, anche con il coinvolgimento delle famiglie;</w:t>
      </w:r>
    </w:p>
    <w:p w14:paraId="349202BE" w14:textId="77777777" w:rsidR="00087BA1" w:rsidRPr="00FF605D" w:rsidRDefault="00087BA1" w:rsidP="00C663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rispetto delle norme antinfortunistiche e di igiene sul lavoro, assicurando il minor profilo di rischio possibile compatibilmente con il proficuo svolgimento delle attività formative e fornendo agli studenti informazioni sui rischi specifici esistenti nell’ambiente, negli spazi e nelle strutture in cui sono destinati ad operare e sulle misure di prevenzione e di emergenza adottate in relazione alla propria attività;</w:t>
      </w:r>
    </w:p>
    <w:p w14:paraId="607FF602" w14:textId="49CA7F26" w:rsidR="00087BA1" w:rsidRPr="00FF605D" w:rsidRDefault="00087BA1" w:rsidP="00C663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individuazione del tutor universitario in un soggetto che sia competente e adeguatamente formato in materia di sicurezza e salute nei luoghi di lavoro e rispetto delle norme antinfortunistiche e di igiene s</w:t>
      </w:r>
      <w:r w:rsidR="005810BB">
        <w:rPr>
          <w:rFonts w:ascii="Myanmar Text" w:hAnsi="Myanmar Text" w:cs="Myanmar Text"/>
          <w:sz w:val="24"/>
          <w:szCs w:val="24"/>
        </w:rPr>
        <w:t>ul lavoro;</w:t>
      </w:r>
    </w:p>
    <w:p w14:paraId="4A8B2294" w14:textId="637B4605" w:rsidR="00AC2857" w:rsidRPr="00FF605D" w:rsidRDefault="00AC2857" w:rsidP="00C663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collaborazione Scuola-Università nell’individuazione di nuovi strumenti e metodi didattici innovativi; </w:t>
      </w:r>
    </w:p>
    <w:p w14:paraId="56BA7323" w14:textId="0B3A22A2" w:rsidR="00AC2857" w:rsidRPr="00FF605D" w:rsidRDefault="00AC2857" w:rsidP="00C663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progettazione Scuola-Università di attività di formazione/aggiornamento per il personale docente delle scuole;</w:t>
      </w:r>
    </w:p>
    <w:p w14:paraId="49DFEAB8" w14:textId="504F5B25" w:rsidR="00AC2857" w:rsidRPr="00FF605D" w:rsidRDefault="00AC2857" w:rsidP="00C663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condivisione del materiale informativo finalizzato alle attività di orientamento; </w:t>
      </w:r>
    </w:p>
    <w:p w14:paraId="2E3C68FD" w14:textId="57B5C0F3" w:rsidR="00AC2857" w:rsidRPr="00FF605D" w:rsidRDefault="00AC2857" w:rsidP="00C6632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progettazione Scuola–Università di creazione di laboratori “tematici” per i futuri studenti ed </w:t>
      </w:r>
      <w:r w:rsidR="005810BB">
        <w:rPr>
          <w:rFonts w:ascii="Myanmar Text" w:hAnsi="Myanmar Text" w:cs="Myanmar Text"/>
          <w:sz w:val="24"/>
          <w:szCs w:val="24"/>
        </w:rPr>
        <w:t>esercitazioni e test di accesso;</w:t>
      </w:r>
    </w:p>
    <w:p w14:paraId="3D3DCBB7" w14:textId="1A4BD003" w:rsidR="00B006F9" w:rsidRPr="00FF605D" w:rsidRDefault="00B006F9" w:rsidP="00B006F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promuovere la conoscenza del contesto della formazione superiore e del suo valore in una società della conoscenza e informarsi sulle diverse proposte formative quali opportunità per la crescita personale e la realizzazione di società sostenibili e inclusiv</w:t>
      </w:r>
      <w:r w:rsidR="005810BB">
        <w:rPr>
          <w:rFonts w:ascii="Myanmar Text" w:hAnsi="Myanmar Text" w:cs="Myanmar Text"/>
          <w:sz w:val="24"/>
          <w:szCs w:val="24"/>
        </w:rPr>
        <w:t>e;</w:t>
      </w:r>
    </w:p>
    <w:p w14:paraId="06BCFD15" w14:textId="301F704C" w:rsidR="00B006F9" w:rsidRPr="00FF605D" w:rsidRDefault="00B006F9" w:rsidP="00B006F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promuovere l’esperienza di didattica disciplinare attiva, partecipativa e laboratoriale, orientata dalla metodologia di appren</w:t>
      </w:r>
      <w:r w:rsidR="005810BB">
        <w:rPr>
          <w:rFonts w:ascii="Myanmar Text" w:hAnsi="Myanmar Text" w:cs="Myanmar Text"/>
          <w:sz w:val="24"/>
          <w:szCs w:val="24"/>
        </w:rPr>
        <w:t>dimento del metodo scientifico;</w:t>
      </w:r>
    </w:p>
    <w:p w14:paraId="1B45BAB0" w14:textId="673DFF1A" w:rsidR="00B006F9" w:rsidRPr="00FF605D" w:rsidRDefault="00B006F9" w:rsidP="00B006F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progettazione di percorsi finalizzati all’autovalutazione, alla verifica e al consolidamento </w:t>
      </w:r>
      <w:r w:rsidR="005810BB">
        <w:rPr>
          <w:rFonts w:ascii="Myanmar Text" w:hAnsi="Myanmar Text" w:cs="Myanmar Text"/>
          <w:sz w:val="24"/>
          <w:szCs w:val="24"/>
        </w:rPr>
        <w:t>delle proprie conoscenze;</w:t>
      </w:r>
    </w:p>
    <w:p w14:paraId="5D17C448" w14:textId="0474254E" w:rsidR="00B006F9" w:rsidRPr="00FF605D" w:rsidRDefault="00B006F9" w:rsidP="00B006F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consolidamento delle competenze riflessive e trasversali per la costruzione del progetto di sviluppo formativo e professionale</w:t>
      </w:r>
      <w:r w:rsidR="0040719D">
        <w:rPr>
          <w:rFonts w:ascii="Myanmar Text" w:hAnsi="Myanmar Text" w:cs="Myanmar Text"/>
          <w:sz w:val="24"/>
          <w:szCs w:val="24"/>
        </w:rPr>
        <w:t>, che coniuga apprendimento teorico e dimensione operativa</w:t>
      </w:r>
      <w:r w:rsidR="005810BB">
        <w:rPr>
          <w:rFonts w:ascii="Myanmar Text" w:hAnsi="Myanmar Text" w:cs="Myanmar Text"/>
          <w:sz w:val="24"/>
          <w:szCs w:val="24"/>
        </w:rPr>
        <w:t>;</w:t>
      </w:r>
    </w:p>
    <w:p w14:paraId="392040E9" w14:textId="76C7D3D6" w:rsidR="00B006F9" w:rsidRPr="00FF605D" w:rsidRDefault="00B006F9" w:rsidP="00B006F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promuovere la conoscenza dei settori del lavoro, degli sbocchi occupazionali possibili nonché dei lavori futuri e </w:t>
      </w:r>
      <w:r w:rsidR="0040719D">
        <w:rPr>
          <w:rFonts w:ascii="Myanmar Text" w:hAnsi="Myanmar Text" w:cs="Myanmar Text"/>
          <w:sz w:val="24"/>
          <w:szCs w:val="24"/>
        </w:rPr>
        <w:t>del</w:t>
      </w:r>
      <w:r w:rsidRPr="00FF605D">
        <w:rPr>
          <w:rFonts w:ascii="Myanmar Text" w:hAnsi="Myanmar Text" w:cs="Myanmar Text"/>
          <w:sz w:val="24"/>
          <w:szCs w:val="24"/>
        </w:rPr>
        <w:t xml:space="preserve"> collegamento fra questi e le conoscenze e competenze acquisite</w:t>
      </w:r>
      <w:r w:rsidR="005810BB">
        <w:rPr>
          <w:rFonts w:ascii="Myanmar Text" w:hAnsi="Myanmar Text" w:cs="Myanmar Text"/>
          <w:sz w:val="24"/>
          <w:szCs w:val="24"/>
        </w:rPr>
        <w:t>.</w:t>
      </w:r>
    </w:p>
    <w:p w14:paraId="7EF7C2F5" w14:textId="77777777" w:rsidR="00C57C05" w:rsidRPr="00FF605D" w:rsidRDefault="00C57C05" w:rsidP="00087BA1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b/>
          <w:sz w:val="24"/>
          <w:szCs w:val="24"/>
        </w:rPr>
      </w:pPr>
    </w:p>
    <w:p w14:paraId="5E948B13" w14:textId="7D1E57DA" w:rsidR="00087BA1" w:rsidRPr="00FF605D" w:rsidRDefault="003B3008" w:rsidP="00087BA1">
      <w:p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 xml:space="preserve">2. </w:t>
      </w:r>
      <w:r w:rsidR="00087BA1" w:rsidRPr="00FF605D">
        <w:rPr>
          <w:rFonts w:ascii="Myanmar Text" w:hAnsi="Myanmar Text" w:cs="Myanmar Text"/>
          <w:b/>
          <w:sz w:val="24"/>
          <w:szCs w:val="24"/>
        </w:rPr>
        <w:t>La Scuola, in conformità a quanto disposto dall’art. 1</w:t>
      </w:r>
      <w:r w:rsidR="000F27FB">
        <w:rPr>
          <w:rFonts w:ascii="Myanmar Text" w:hAnsi="Myanmar Text" w:cs="Myanmar Text"/>
          <w:b/>
          <w:sz w:val="24"/>
          <w:szCs w:val="24"/>
        </w:rPr>
        <w:t xml:space="preserve"> </w:t>
      </w:r>
      <w:r w:rsidR="00087BA1" w:rsidRPr="00FF605D">
        <w:rPr>
          <w:rFonts w:ascii="Myanmar Text" w:hAnsi="Myanmar Text" w:cs="Myanmar Text"/>
          <w:b/>
          <w:sz w:val="24"/>
          <w:szCs w:val="24"/>
        </w:rPr>
        <w:t xml:space="preserve">della </w:t>
      </w:r>
      <w:r w:rsidR="00917891">
        <w:rPr>
          <w:rFonts w:ascii="Myanmar Text" w:hAnsi="Myanmar Text" w:cs="Myanmar Text"/>
          <w:b/>
          <w:sz w:val="24"/>
          <w:szCs w:val="24"/>
        </w:rPr>
        <w:t>Convenzione</w:t>
      </w:r>
      <w:r w:rsidR="00087BA1" w:rsidRPr="00FF605D">
        <w:rPr>
          <w:rFonts w:ascii="Myanmar Text" w:hAnsi="Myanmar Text" w:cs="Myanmar Text"/>
          <w:b/>
          <w:sz w:val="24"/>
          <w:szCs w:val="24"/>
        </w:rPr>
        <w:t>, si impegna a svolgere:</w:t>
      </w:r>
    </w:p>
    <w:p w14:paraId="3F94636A" w14:textId="77777777" w:rsidR="00C57C05" w:rsidRPr="00FF605D" w:rsidRDefault="00C57C05" w:rsidP="003B30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Myanmar Text" w:hAnsi="Myanmar Text" w:cs="Myanmar Text"/>
          <w:b/>
          <w:i/>
          <w:sz w:val="24"/>
          <w:szCs w:val="24"/>
        </w:rPr>
      </w:pPr>
    </w:p>
    <w:p w14:paraId="03A83797" w14:textId="7A5074DA" w:rsidR="00087BA1" w:rsidRPr="00FF605D" w:rsidRDefault="00087BA1" w:rsidP="003B300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Myanmar Text" w:hAnsi="Myanmar Text" w:cs="Myanmar Text"/>
          <w:b/>
          <w:i/>
          <w:sz w:val="24"/>
          <w:szCs w:val="24"/>
        </w:rPr>
      </w:pPr>
      <w:r w:rsidRPr="00FF605D">
        <w:rPr>
          <w:rFonts w:ascii="Myanmar Text" w:hAnsi="Myanmar Text" w:cs="Myanmar Text"/>
          <w:b/>
          <w:i/>
          <w:sz w:val="24"/>
          <w:szCs w:val="24"/>
        </w:rPr>
        <w:t xml:space="preserve">i) Attività finalizzate </w:t>
      </w:r>
      <w:r w:rsidR="00A76B23" w:rsidRPr="005E5E33">
        <w:rPr>
          <w:rFonts w:ascii="Myanmar Text" w:hAnsi="Myanmar Text" w:cs="Myanmar Text"/>
          <w:b/>
          <w:i/>
          <w:sz w:val="24"/>
          <w:szCs w:val="24"/>
        </w:rPr>
        <w:t>al Percorso di</w:t>
      </w:r>
      <w:r w:rsidR="000C2ADF" w:rsidRPr="005E5E33">
        <w:rPr>
          <w:rFonts w:ascii="Myanmar Text" w:hAnsi="Myanmar Text" w:cs="Myanmar Text"/>
          <w:b/>
          <w:i/>
          <w:sz w:val="24"/>
          <w:szCs w:val="24"/>
        </w:rPr>
        <w:t xml:space="preserve"> formazione scuola-lavoro</w:t>
      </w:r>
      <w:r w:rsidRPr="005E5E33">
        <w:rPr>
          <w:rFonts w:ascii="Myanmar Text" w:hAnsi="Myanmar Text" w:cs="Myanmar Text"/>
          <w:b/>
          <w:i/>
          <w:sz w:val="24"/>
          <w:szCs w:val="24"/>
        </w:rPr>
        <w:t>.</w:t>
      </w:r>
    </w:p>
    <w:p w14:paraId="67694D9B" w14:textId="77777777" w:rsidR="00087BA1" w:rsidRPr="00FF605D" w:rsidRDefault="00087BA1" w:rsidP="003B30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Myanmar Text" w:hAnsi="Myanmar Text" w:cs="Myanmar Text"/>
          <w:i/>
          <w:sz w:val="24"/>
          <w:szCs w:val="24"/>
        </w:rPr>
      </w:pPr>
      <w:r w:rsidRPr="00FF605D">
        <w:rPr>
          <w:rFonts w:ascii="Myanmar Text" w:hAnsi="Myanmar Text" w:cs="Myanmar Text"/>
          <w:i/>
          <w:sz w:val="24"/>
          <w:szCs w:val="24"/>
        </w:rPr>
        <w:t>Durata attività: 36 mesi</w:t>
      </w:r>
    </w:p>
    <w:p w14:paraId="6323375C" w14:textId="0A419C91" w:rsidR="00C57C05" w:rsidRDefault="00C57C05" w:rsidP="003B300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yanmar Text" w:hAnsi="Myanmar Text" w:cs="Myanmar Text"/>
          <w:b/>
          <w:sz w:val="24"/>
          <w:szCs w:val="24"/>
        </w:rPr>
      </w:pPr>
    </w:p>
    <w:p w14:paraId="4DD32486" w14:textId="4C7C99C0" w:rsidR="00087BA1" w:rsidRPr="00FF605D" w:rsidRDefault="00087BA1" w:rsidP="003B300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yanmar Text" w:hAnsi="Myanmar Text" w:cs="Myanmar Text"/>
          <w:b/>
          <w:sz w:val="24"/>
          <w:szCs w:val="24"/>
        </w:rPr>
      </w:pPr>
      <w:r w:rsidRPr="00FF605D">
        <w:rPr>
          <w:rFonts w:ascii="Myanmar Text" w:hAnsi="Myanmar Text" w:cs="Myanmar Text"/>
          <w:b/>
          <w:sz w:val="24"/>
          <w:szCs w:val="24"/>
        </w:rPr>
        <w:t>Azioni previste:</w:t>
      </w:r>
    </w:p>
    <w:p w14:paraId="382D1421" w14:textId="5E74D3AE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individuazione del docente Referente della </w:t>
      </w:r>
      <w:r w:rsidR="00917891">
        <w:rPr>
          <w:rFonts w:ascii="Myanmar Text" w:hAnsi="Myanmar Text" w:cs="Myanmar Text"/>
          <w:sz w:val="24"/>
          <w:szCs w:val="24"/>
        </w:rPr>
        <w:t>Convenzione</w:t>
      </w:r>
      <w:r w:rsidRPr="00FF605D">
        <w:rPr>
          <w:rFonts w:ascii="Myanmar Text" w:hAnsi="Myanmar Text" w:cs="Myanmar Text"/>
          <w:sz w:val="24"/>
          <w:szCs w:val="24"/>
        </w:rPr>
        <w:t xml:space="preserve"> per </w:t>
      </w:r>
      <w:r w:rsidR="003B3008" w:rsidRPr="00FF605D">
        <w:rPr>
          <w:rFonts w:ascii="Myanmar Text" w:hAnsi="Myanmar Text" w:cs="Myanmar Text"/>
          <w:sz w:val="24"/>
          <w:szCs w:val="24"/>
        </w:rPr>
        <w:t>la Scuola</w:t>
      </w:r>
      <w:r w:rsidRPr="00FF605D">
        <w:rPr>
          <w:rFonts w:ascii="Myanmar Text" w:hAnsi="Myanmar Text" w:cs="Myanmar Text"/>
          <w:sz w:val="24"/>
          <w:szCs w:val="24"/>
        </w:rPr>
        <w:t>, nell’ambi</w:t>
      </w:r>
      <w:r w:rsidR="005810BB">
        <w:rPr>
          <w:rFonts w:ascii="Myanmar Text" w:hAnsi="Myanmar Text" w:cs="Myanmar Text"/>
          <w:sz w:val="24"/>
          <w:szCs w:val="24"/>
        </w:rPr>
        <w:t>to dell’Accordo Quadro 2019/21;</w:t>
      </w:r>
    </w:p>
    <w:p w14:paraId="3469FB99" w14:textId="1A37167A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gestione e rendicontazi</w:t>
      </w:r>
      <w:r w:rsidR="005810BB">
        <w:rPr>
          <w:rFonts w:ascii="Myanmar Text" w:hAnsi="Myanmar Text" w:cs="Myanmar Text"/>
          <w:sz w:val="24"/>
          <w:szCs w:val="24"/>
        </w:rPr>
        <w:t>one delle attività progettuali;</w:t>
      </w:r>
    </w:p>
    <w:p w14:paraId="60E5EC9B" w14:textId="3C2F361F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identificazione di spazi e luoghi presso l’Istituto da dedicare ad eventi e attività oggetto della </w:t>
      </w:r>
      <w:r w:rsidR="00917891">
        <w:rPr>
          <w:rFonts w:ascii="Myanmar Text" w:hAnsi="Myanmar Text" w:cs="Myanmar Text"/>
          <w:sz w:val="24"/>
          <w:szCs w:val="24"/>
        </w:rPr>
        <w:t>Convenzione</w:t>
      </w:r>
      <w:r w:rsidR="005810BB">
        <w:rPr>
          <w:rFonts w:ascii="Myanmar Text" w:hAnsi="Myanmar Text" w:cs="Myanmar Text"/>
          <w:sz w:val="24"/>
          <w:szCs w:val="24"/>
        </w:rPr>
        <w:t>;</w:t>
      </w:r>
    </w:p>
    <w:p w14:paraId="6FB2CFD8" w14:textId="77777777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promozione e diffusione di materiali e strumenti di comunicazione che saranno forniti dall’Università inerenti </w:t>
      </w:r>
      <w:proofErr w:type="gramStart"/>
      <w:r w:rsidRPr="00FF605D">
        <w:rPr>
          <w:rFonts w:ascii="Myanmar Text" w:hAnsi="Myanmar Text" w:cs="Myanmar Text"/>
          <w:sz w:val="24"/>
          <w:szCs w:val="24"/>
        </w:rPr>
        <w:t>le</w:t>
      </w:r>
      <w:proofErr w:type="gramEnd"/>
      <w:r w:rsidRPr="00FF605D">
        <w:rPr>
          <w:rFonts w:ascii="Myanmar Text" w:hAnsi="Myanmar Text" w:cs="Myanmar Text"/>
          <w:sz w:val="24"/>
          <w:szCs w:val="24"/>
        </w:rPr>
        <w:t xml:space="preserve"> attività convenzionate;</w:t>
      </w:r>
    </w:p>
    <w:p w14:paraId="39DC93FF" w14:textId="705A72EC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favorire lo scambio di comunicazioni Istituto - Università, anche con riferimento ai dati inerenti </w:t>
      </w:r>
      <w:proofErr w:type="gramStart"/>
      <w:r w:rsidRPr="00FF605D">
        <w:rPr>
          <w:rFonts w:ascii="Myanmar Text" w:hAnsi="Myanmar Text" w:cs="Myanmar Text"/>
          <w:sz w:val="24"/>
          <w:szCs w:val="24"/>
        </w:rPr>
        <w:t>gli</w:t>
      </w:r>
      <w:proofErr w:type="gramEnd"/>
      <w:r w:rsidRPr="00FF605D">
        <w:rPr>
          <w:rFonts w:ascii="Myanmar Text" w:hAnsi="Myanmar Text" w:cs="Myanmar Text"/>
          <w:sz w:val="24"/>
          <w:szCs w:val="24"/>
        </w:rPr>
        <w:t xml:space="preserve"> studenti dell’Istituto, che si renderanno utili e necessari in funzione di un efficace orientamento degli studenti in </w:t>
      </w:r>
      <w:r w:rsidR="005810BB">
        <w:rPr>
          <w:rFonts w:ascii="Myanmar Text" w:hAnsi="Myanmar Text" w:cs="Myanmar Text"/>
          <w:sz w:val="24"/>
          <w:szCs w:val="24"/>
        </w:rPr>
        <w:t>uscita dalle scuole secondarie;</w:t>
      </w:r>
    </w:p>
    <w:p w14:paraId="5E26614C" w14:textId="77777777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co-progettare con l’Università eventi di orientamento presso la Scuola, quali ad es. l’Open Day, la “Settimana dello studente”, prevedendo nell’organizzazione degli eventi il coinvolgimento dell’Università e delle famiglie;</w:t>
      </w:r>
    </w:p>
    <w:p w14:paraId="016F7B47" w14:textId="77777777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partecipare alle Conferenze di Servizio indette dall’Università;</w:t>
      </w:r>
    </w:p>
    <w:p w14:paraId="2CD8FE07" w14:textId="4F07B879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selezionare gli studenti delle classi potenzialmente interessati all’iscrizione all’Università Mediterranea al fine di avviare percorsi di continuità del percorso didattico;</w:t>
      </w:r>
    </w:p>
    <w:p w14:paraId="1B9624F8" w14:textId="58F7C922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individuare il personale della scuola interessato ad azioni di formazione;</w:t>
      </w:r>
    </w:p>
    <w:p w14:paraId="6A14F593" w14:textId="2109A3E8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partecipare attivamente al</w:t>
      </w:r>
      <w:r w:rsidR="000C2ADF">
        <w:rPr>
          <w:rFonts w:ascii="Myanmar Text" w:hAnsi="Myanmar Text" w:cs="Myanmar Text"/>
          <w:sz w:val="24"/>
          <w:szCs w:val="24"/>
        </w:rPr>
        <w:t xml:space="preserve">la Formazione </w:t>
      </w:r>
      <w:r w:rsidRPr="00FF605D">
        <w:rPr>
          <w:rFonts w:ascii="Myanmar Text" w:hAnsi="Myanmar Text" w:cs="Myanmar Text"/>
          <w:sz w:val="24"/>
          <w:szCs w:val="24"/>
        </w:rPr>
        <w:t>e agli eventi dedicati all’Orientamento, quale ad es. l’Open Day di Ateneo, avendo cura di consentire la massima partecipazione degli studenti delle quinte classi e degli studenti delle quarte cl</w:t>
      </w:r>
      <w:r w:rsidR="005275C3" w:rsidRPr="00FF605D">
        <w:rPr>
          <w:rFonts w:ascii="Myanmar Text" w:hAnsi="Myanmar Text" w:cs="Myanmar Text"/>
          <w:sz w:val="24"/>
          <w:szCs w:val="24"/>
        </w:rPr>
        <w:t>assi potenzialmente interessati;</w:t>
      </w:r>
    </w:p>
    <w:p w14:paraId="411E08CB" w14:textId="72CFD8D3" w:rsidR="005275C3" w:rsidRPr="00FF605D" w:rsidRDefault="005275C3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accompagnare gli studenti durante le attività previste in </w:t>
      </w:r>
      <w:r w:rsidR="00917891">
        <w:rPr>
          <w:rFonts w:ascii="Myanmar Text" w:hAnsi="Myanmar Text" w:cs="Myanmar Text"/>
          <w:sz w:val="24"/>
          <w:szCs w:val="24"/>
        </w:rPr>
        <w:t>Convenzione</w:t>
      </w:r>
      <w:r w:rsidRPr="00FF605D">
        <w:rPr>
          <w:rFonts w:ascii="Myanmar Text" w:hAnsi="Myanmar Text" w:cs="Myanmar Text"/>
          <w:sz w:val="24"/>
          <w:szCs w:val="24"/>
        </w:rPr>
        <w:t xml:space="preserve"> assicurando la presenza di uno o più tutor in relazione al numero degli studenti partecipanti finalizzato anche al rispetto delle norme in materia di sicurezza;</w:t>
      </w:r>
    </w:p>
    <w:p w14:paraId="3844239F" w14:textId="5513106C" w:rsidR="00087BA1" w:rsidRPr="00FF605D" w:rsidRDefault="00087BA1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monitorare il percorso all’interno della Scuola, fornendo all’Università Mediterranea relazioni periodiche sullo stato di avanzamento dei lavori e sui risultati parziali raggiunti e una relazione fin</w:t>
      </w:r>
      <w:r w:rsidR="005810BB">
        <w:rPr>
          <w:rFonts w:ascii="Myanmar Text" w:hAnsi="Myanmar Text" w:cs="Myanmar Text"/>
          <w:sz w:val="24"/>
          <w:szCs w:val="24"/>
        </w:rPr>
        <w:t>ale per ciascun anno scolastico;</w:t>
      </w:r>
    </w:p>
    <w:p w14:paraId="1A84FC29" w14:textId="13B95411" w:rsidR="00AC2857" w:rsidRPr="00FF605D" w:rsidRDefault="00AC2857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collaborazione Scuola-Università nell’individuazione di nuovi strumenti</w:t>
      </w:r>
      <w:r w:rsidR="005810BB">
        <w:rPr>
          <w:rFonts w:ascii="Myanmar Text" w:hAnsi="Myanmar Text" w:cs="Myanmar Text"/>
          <w:sz w:val="24"/>
          <w:szCs w:val="24"/>
        </w:rPr>
        <w:t xml:space="preserve"> e metodi didattici innovativi;</w:t>
      </w:r>
    </w:p>
    <w:p w14:paraId="7ACA6E2F" w14:textId="7A590C83" w:rsidR="00AC2857" w:rsidRPr="00FF605D" w:rsidRDefault="00C66328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p</w:t>
      </w:r>
      <w:r w:rsidR="00AC2857" w:rsidRPr="00FF605D">
        <w:rPr>
          <w:rFonts w:ascii="Myanmar Text" w:hAnsi="Myanmar Text" w:cs="Myanmar Text"/>
          <w:sz w:val="24"/>
          <w:szCs w:val="24"/>
        </w:rPr>
        <w:t>rogettazione Scuola-Università di attività di formazione/aggiornamento per il personale docente delle scuole;</w:t>
      </w:r>
    </w:p>
    <w:p w14:paraId="42F1F13E" w14:textId="31063305" w:rsidR="00AC2857" w:rsidRPr="00FF605D" w:rsidRDefault="00AC2857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>condivisione del materiale informativo finalizzato</w:t>
      </w:r>
      <w:r w:rsidR="005810BB">
        <w:rPr>
          <w:rFonts w:ascii="Myanmar Text" w:hAnsi="Myanmar Text" w:cs="Myanmar Text"/>
          <w:sz w:val="24"/>
          <w:szCs w:val="24"/>
        </w:rPr>
        <w:t xml:space="preserve"> alle attività di orientamento;</w:t>
      </w:r>
    </w:p>
    <w:p w14:paraId="56C0AE37" w14:textId="6A9E78D8" w:rsidR="00AC2857" w:rsidRPr="00FF605D" w:rsidRDefault="00AC2857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 w:rsidRPr="00FF605D">
        <w:rPr>
          <w:rFonts w:ascii="Myanmar Text" w:hAnsi="Myanmar Text" w:cs="Myanmar Text"/>
          <w:sz w:val="24"/>
          <w:szCs w:val="24"/>
        </w:rPr>
        <w:t xml:space="preserve">progettazione Scuola–Università di creazione di laboratori “tematici” per i futuri studenti ed </w:t>
      </w:r>
      <w:r w:rsidR="005810BB">
        <w:rPr>
          <w:rFonts w:ascii="Myanmar Text" w:hAnsi="Myanmar Text" w:cs="Myanmar Text"/>
          <w:sz w:val="24"/>
          <w:szCs w:val="24"/>
        </w:rPr>
        <w:t>esercitazioni e test di accesso;</w:t>
      </w:r>
    </w:p>
    <w:p w14:paraId="38E853E4" w14:textId="73AB3561" w:rsidR="00AC2857" w:rsidRPr="00FF605D" w:rsidRDefault="005810BB" w:rsidP="00C6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  <w:r>
        <w:rPr>
          <w:rFonts w:ascii="Myanmar Text" w:hAnsi="Myanmar Text" w:cs="Myanmar Text"/>
          <w:sz w:val="24"/>
          <w:szCs w:val="24"/>
        </w:rPr>
        <w:t>l</w:t>
      </w:r>
      <w:r w:rsidR="00C66328" w:rsidRPr="00FF605D">
        <w:rPr>
          <w:rFonts w:ascii="Myanmar Text" w:hAnsi="Myanmar Text" w:cs="Myanmar Text"/>
          <w:sz w:val="24"/>
          <w:szCs w:val="24"/>
        </w:rPr>
        <w:t>a Scuola si impegna altresì, alla fine de</w:t>
      </w:r>
      <w:r w:rsidR="005661AD">
        <w:rPr>
          <w:rFonts w:ascii="Myanmar Text" w:hAnsi="Myanmar Text" w:cs="Myanmar Text"/>
          <w:sz w:val="24"/>
          <w:szCs w:val="24"/>
        </w:rPr>
        <w:t xml:space="preserve">lla </w:t>
      </w:r>
      <w:r w:rsidR="00A76B23">
        <w:rPr>
          <w:rFonts w:ascii="Myanmar Text" w:hAnsi="Myanmar Text" w:cs="Myanmar Text"/>
          <w:sz w:val="24"/>
          <w:szCs w:val="24"/>
        </w:rPr>
        <w:t>Percorso</w:t>
      </w:r>
      <w:r w:rsidR="00C66328" w:rsidRPr="00FF605D">
        <w:rPr>
          <w:rFonts w:ascii="Myanmar Text" w:hAnsi="Myanmar Text" w:cs="Myanmar Text"/>
          <w:sz w:val="24"/>
          <w:szCs w:val="24"/>
        </w:rPr>
        <w:t xml:space="preserve">, a compilare le certificazioni, avendo cura di attestare, sotto la propria responsabilità, i dati inerenti </w:t>
      </w:r>
      <w:proofErr w:type="gramStart"/>
      <w:r w:rsidR="00C66328" w:rsidRPr="00FF605D">
        <w:rPr>
          <w:rFonts w:ascii="Myanmar Text" w:hAnsi="Myanmar Text" w:cs="Myanmar Text"/>
          <w:sz w:val="24"/>
          <w:szCs w:val="24"/>
        </w:rPr>
        <w:t>i le</w:t>
      </w:r>
      <w:proofErr w:type="gramEnd"/>
      <w:r w:rsidR="00C66328" w:rsidRPr="00FF605D">
        <w:rPr>
          <w:rFonts w:ascii="Myanmar Text" w:hAnsi="Myanmar Text" w:cs="Myanmar Text"/>
          <w:sz w:val="24"/>
          <w:szCs w:val="24"/>
        </w:rPr>
        <w:t xml:space="preserve"> anagrafiche degli studenti, le loro presenze e i risultati raggiunti, al fine di trasmetterla debitamente compilata all’Università per il rilascio delle certificazioni finali. </w:t>
      </w:r>
    </w:p>
    <w:p w14:paraId="43E7187C" w14:textId="77777777" w:rsidR="00CD0691" w:rsidRPr="00FF605D" w:rsidRDefault="00CD0691" w:rsidP="00087BA1">
      <w:pPr>
        <w:spacing w:after="0" w:line="240" w:lineRule="auto"/>
        <w:jc w:val="both"/>
        <w:rPr>
          <w:rFonts w:ascii="Myanmar Text" w:hAnsi="Myanmar Text" w:cs="Myanmar Text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868"/>
        <w:gridCol w:w="4770"/>
      </w:tblGrid>
      <w:tr w:rsidR="0073237D" w:rsidRPr="00FF605D" w14:paraId="16678743" w14:textId="77777777" w:rsidTr="00AC1630">
        <w:trPr>
          <w:jc w:val="center"/>
        </w:trPr>
        <w:tc>
          <w:tcPr>
            <w:tcW w:w="4889" w:type="dxa"/>
          </w:tcPr>
          <w:p w14:paraId="48589CD8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</w:p>
          <w:p w14:paraId="0A85EDD4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>
              <w:rPr>
                <w:rFonts w:ascii="Myanmar Text" w:hAnsi="Myanmar Text" w:cs="Myanmar Text"/>
                <w:sz w:val="24"/>
                <w:szCs w:val="24"/>
              </w:rPr>
              <w:t>p</w:t>
            </w:r>
            <w:r w:rsidRPr="00FF605D">
              <w:rPr>
                <w:rFonts w:ascii="Myanmar Text" w:hAnsi="Myanmar Text" w:cs="Myanmar Text"/>
                <w:sz w:val="24"/>
                <w:szCs w:val="24"/>
              </w:rPr>
              <w:t>er</w:t>
            </w:r>
            <w:r>
              <w:rPr>
                <w:rFonts w:ascii="Myanmar Text" w:hAnsi="Myanmar Text" w:cs="Myanmar Text"/>
                <w:sz w:val="24"/>
                <w:szCs w:val="24"/>
              </w:rPr>
              <w:t xml:space="preserve"> _________________________________________</w:t>
            </w:r>
          </w:p>
          <w:p w14:paraId="4F018BF2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di _____</w:t>
            </w:r>
            <w:r>
              <w:rPr>
                <w:rFonts w:ascii="Myanmar Text" w:hAnsi="Myanmar Text" w:cs="Myanmar Text"/>
                <w:sz w:val="24"/>
                <w:szCs w:val="24"/>
              </w:rPr>
              <w:t>__</w:t>
            </w:r>
            <w:r w:rsidRPr="00FF605D">
              <w:rPr>
                <w:rFonts w:ascii="Myanmar Text" w:hAnsi="Myanmar Text" w:cs="Myanmar Text"/>
                <w:sz w:val="24"/>
                <w:szCs w:val="24"/>
              </w:rPr>
              <w:t>_____</w:t>
            </w:r>
            <w:r>
              <w:rPr>
                <w:rFonts w:ascii="Myanmar Text" w:hAnsi="Myanmar Text" w:cs="Myanmar Text"/>
                <w:sz w:val="24"/>
                <w:szCs w:val="24"/>
              </w:rPr>
              <w:t>________________________</w:t>
            </w:r>
            <w:r w:rsidRPr="00FF605D">
              <w:rPr>
                <w:rFonts w:ascii="Myanmar Text" w:hAnsi="Myanmar Text" w:cs="Myanmar Text"/>
                <w:sz w:val="24"/>
                <w:szCs w:val="24"/>
              </w:rPr>
              <w:t>_____</w:t>
            </w:r>
          </w:p>
        </w:tc>
        <w:tc>
          <w:tcPr>
            <w:tcW w:w="4889" w:type="dxa"/>
          </w:tcPr>
          <w:p w14:paraId="0962AA05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</w:p>
          <w:p w14:paraId="292132E5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per l’Univ</w:t>
            </w:r>
            <w:r>
              <w:rPr>
                <w:rFonts w:ascii="Myanmar Text" w:hAnsi="Myanmar Text" w:cs="Myanmar Text"/>
                <w:sz w:val="24"/>
                <w:szCs w:val="24"/>
              </w:rPr>
              <w:t>ersità degli Studi Mediterranea</w:t>
            </w:r>
          </w:p>
          <w:p w14:paraId="79AA540E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 xml:space="preserve">di Reggio Calabria </w:t>
            </w:r>
          </w:p>
        </w:tc>
      </w:tr>
      <w:tr w:rsidR="0073237D" w:rsidRPr="00FF605D" w14:paraId="400977D5" w14:textId="77777777" w:rsidTr="00AC1630">
        <w:trPr>
          <w:jc w:val="center"/>
        </w:trPr>
        <w:tc>
          <w:tcPr>
            <w:tcW w:w="4889" w:type="dxa"/>
          </w:tcPr>
          <w:p w14:paraId="38867E05" w14:textId="77777777" w:rsidR="0073237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Il Dirigente scolastico</w:t>
            </w:r>
          </w:p>
          <w:p w14:paraId="1CBCD7A7" w14:textId="4D16EA0C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>
              <w:rPr>
                <w:rFonts w:ascii="Myanmar Text" w:hAnsi="Myanmar Text" w:cs="Myanmar Text"/>
                <w:sz w:val="24"/>
                <w:szCs w:val="24"/>
              </w:rPr>
              <w:t>Prof. / Prof.ssa ______________________________</w:t>
            </w:r>
          </w:p>
        </w:tc>
        <w:tc>
          <w:tcPr>
            <w:tcW w:w="4889" w:type="dxa"/>
          </w:tcPr>
          <w:p w14:paraId="13A9F1FE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Il Magnifico Rettore</w:t>
            </w:r>
          </w:p>
          <w:p w14:paraId="79B56C52" w14:textId="77777777" w:rsidR="0073237D" w:rsidRPr="00FF605D" w:rsidRDefault="0073237D" w:rsidP="00AC1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anmar Text" w:hAnsi="Myanmar Text" w:cs="Myanmar Text"/>
                <w:sz w:val="24"/>
                <w:szCs w:val="24"/>
              </w:rPr>
            </w:pPr>
            <w:r w:rsidRPr="00FF605D">
              <w:rPr>
                <w:rFonts w:ascii="Myanmar Text" w:hAnsi="Myanmar Text" w:cs="Myanmar Text"/>
                <w:sz w:val="24"/>
                <w:szCs w:val="24"/>
              </w:rPr>
              <w:t>Prof. Giuseppe Zimbalatti</w:t>
            </w:r>
          </w:p>
        </w:tc>
      </w:tr>
    </w:tbl>
    <w:p w14:paraId="4646EB8A" w14:textId="77777777" w:rsidR="0073237D" w:rsidRPr="00FF605D" w:rsidRDefault="0073237D" w:rsidP="0073237D">
      <w:pPr>
        <w:spacing w:after="0" w:line="240" w:lineRule="auto"/>
        <w:jc w:val="center"/>
        <w:rPr>
          <w:rFonts w:ascii="Myanmar Text" w:hAnsi="Myanmar Text" w:cs="Myanmar Text"/>
          <w:b/>
          <w:color w:val="1F497D"/>
          <w:sz w:val="24"/>
          <w:szCs w:val="24"/>
        </w:rPr>
      </w:pPr>
    </w:p>
    <w:p w14:paraId="64299890" w14:textId="77777777" w:rsidR="00087BA1" w:rsidRPr="00FF605D" w:rsidRDefault="00087BA1" w:rsidP="00087BA1">
      <w:pPr>
        <w:autoSpaceDE w:val="0"/>
        <w:autoSpaceDN w:val="0"/>
        <w:adjustRightInd w:val="0"/>
        <w:spacing w:after="0" w:line="240" w:lineRule="auto"/>
        <w:rPr>
          <w:rFonts w:ascii="Myanmar Text" w:hAnsi="Myanmar Text" w:cs="Myanmar Text"/>
          <w:sz w:val="24"/>
          <w:szCs w:val="24"/>
        </w:rPr>
      </w:pPr>
    </w:p>
    <w:sectPr w:rsidR="00087BA1" w:rsidRPr="00FF605D" w:rsidSect="005E5E33">
      <w:headerReference w:type="default" r:id="rId12"/>
      <w:footerReference w:type="default" r:id="rId13"/>
      <w:pgSz w:w="11906" w:h="16838" w:code="9"/>
      <w:pgMar w:top="2694" w:right="1134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BEDC" w14:textId="77777777" w:rsidR="00E41494" w:rsidRDefault="00E41494" w:rsidP="00290ED7">
      <w:pPr>
        <w:spacing w:after="0" w:line="240" w:lineRule="auto"/>
      </w:pPr>
      <w:r>
        <w:separator/>
      </w:r>
    </w:p>
  </w:endnote>
  <w:endnote w:type="continuationSeparator" w:id="0">
    <w:p w14:paraId="10C9C935" w14:textId="77777777" w:rsidR="00E41494" w:rsidRDefault="00E41494" w:rsidP="0029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20321"/>
      <w:docPartObj>
        <w:docPartGallery w:val="Page Numbers (Bottom of Page)"/>
        <w:docPartUnique/>
      </w:docPartObj>
    </w:sdtPr>
    <w:sdtEndPr/>
    <w:sdtContent>
      <w:p w14:paraId="3B59355A" w14:textId="48C2F10E" w:rsidR="001F23CF" w:rsidRDefault="001F23C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0EE">
          <w:rPr>
            <w:noProof/>
          </w:rPr>
          <w:t>10</w:t>
        </w:r>
        <w:r>
          <w:fldChar w:fldCharType="end"/>
        </w:r>
      </w:p>
    </w:sdtContent>
  </w:sdt>
  <w:p w14:paraId="6860871F" w14:textId="77777777" w:rsidR="001F23CF" w:rsidRDefault="001F23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59EB" w14:textId="77777777" w:rsidR="00E41494" w:rsidRDefault="00E41494" w:rsidP="00290ED7">
      <w:pPr>
        <w:spacing w:after="0" w:line="240" w:lineRule="auto"/>
      </w:pPr>
      <w:r>
        <w:separator/>
      </w:r>
    </w:p>
  </w:footnote>
  <w:footnote w:type="continuationSeparator" w:id="0">
    <w:p w14:paraId="37451339" w14:textId="77777777" w:rsidR="00E41494" w:rsidRDefault="00E41494" w:rsidP="0029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52B9" w14:textId="732A15FB" w:rsidR="005E5E33" w:rsidRDefault="005E5E33">
    <w:pPr>
      <w:pStyle w:val="Intestazione"/>
      <w:rPr>
        <w:noProof/>
        <w:lang w:eastAsia="it-IT"/>
      </w:rPr>
    </w:pPr>
    <w:r>
      <w:rPr>
        <w:rFonts w:ascii="Times New Roman" w:hAnsi="Times New Roman"/>
        <w:b/>
        <w:noProof/>
        <w:color w:val="1F497D"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4738AA" wp14:editId="21602619">
              <wp:simplePos x="0" y="0"/>
              <wp:positionH relativeFrom="margin">
                <wp:posOffset>5053330</wp:posOffset>
              </wp:positionH>
              <wp:positionV relativeFrom="paragraph">
                <wp:posOffset>-54886</wp:posOffset>
              </wp:positionV>
              <wp:extent cx="1047750" cy="951865"/>
              <wp:effectExtent l="0" t="0" r="19050" b="19685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9518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8FAE2" w14:textId="77777777" w:rsidR="00FF605D" w:rsidRDefault="00FF605D" w:rsidP="00FF605D">
                          <w:pPr>
                            <w:jc w:val="center"/>
                          </w:pPr>
                          <w:r>
                            <w:t>Logo</w:t>
                          </w:r>
                        </w:p>
                        <w:p w14:paraId="71AD8DC3" w14:textId="77777777" w:rsidR="00FF605D" w:rsidRDefault="00FF605D" w:rsidP="00FF605D">
                          <w:pPr>
                            <w:jc w:val="center"/>
                          </w:pPr>
                          <w:r>
                            <w:t>istituto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4738AA" id="Rettangolo 1" o:spid="_x0000_s1026" style="position:absolute;margin-left:397.9pt;margin-top:-4.3pt;width:82.5pt;height:74.9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" fillcolor="#4f81bd [3204]" strokecolor="#243f60 [1604]" strokeweight="2pt">
              <v:textbox>
                <w:txbxContent>
                  <w:p w14:paraId="54A8FAE2" w14:textId="77777777" w:rsidR="00FF605D" w:rsidRDefault="00FF605D" w:rsidP="00FF605D">
                    <w:pPr>
                      <w:jc w:val="center"/>
                    </w:pPr>
                    <w:r>
                      <w:t>Logo</w:t>
                    </w:r>
                  </w:p>
                  <w:p w14:paraId="71AD8DC3" w14:textId="77777777" w:rsidR="00FF605D" w:rsidRDefault="00FF605D" w:rsidP="00FF605D">
                    <w:pPr>
                      <w:jc w:val="center"/>
                    </w:pPr>
                    <w:r>
                      <w:t>istituto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084BC1B" w14:textId="4BE033A5" w:rsidR="00615450" w:rsidRDefault="005E5E33">
    <w:pPr>
      <w:pStyle w:val="Intestazione"/>
    </w:pPr>
    <w:r>
      <w:rPr>
        <w:noProof/>
        <w:lang w:eastAsia="it-IT"/>
      </w:rPr>
      <w:drawing>
        <wp:inline distT="0" distB="0" distL="0" distR="0" wp14:anchorId="63CFD932" wp14:editId="504374C6">
          <wp:extent cx="1858068" cy="818985"/>
          <wp:effectExtent l="0" t="0" r="0" b="63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08" t="28124" r="14292" b="27390"/>
                  <a:stretch/>
                </pic:blipFill>
                <pic:spPr bwMode="auto">
                  <a:xfrm>
                    <a:off x="0" y="0"/>
                    <a:ext cx="1881091" cy="8291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14F"/>
    <w:multiLevelType w:val="hybridMultilevel"/>
    <w:tmpl w:val="9AB46B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8AD"/>
    <w:multiLevelType w:val="hybridMultilevel"/>
    <w:tmpl w:val="ADE0E810"/>
    <w:lvl w:ilvl="0" w:tplc="EA208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596"/>
    <w:multiLevelType w:val="hybridMultilevel"/>
    <w:tmpl w:val="5798DE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304D"/>
    <w:multiLevelType w:val="hybridMultilevel"/>
    <w:tmpl w:val="87E4A8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A43BC"/>
    <w:multiLevelType w:val="hybridMultilevel"/>
    <w:tmpl w:val="85766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3A2F"/>
    <w:multiLevelType w:val="hybridMultilevel"/>
    <w:tmpl w:val="9A6A4266"/>
    <w:lvl w:ilvl="0" w:tplc="EA208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D85"/>
    <w:multiLevelType w:val="hybridMultilevel"/>
    <w:tmpl w:val="6268AD3A"/>
    <w:lvl w:ilvl="0" w:tplc="CB04EC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9F791F"/>
    <w:multiLevelType w:val="hybridMultilevel"/>
    <w:tmpl w:val="C04A7486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E574D8F"/>
    <w:multiLevelType w:val="hybridMultilevel"/>
    <w:tmpl w:val="4134C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80FF5"/>
    <w:multiLevelType w:val="hybridMultilevel"/>
    <w:tmpl w:val="D5801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4D68"/>
    <w:multiLevelType w:val="hybridMultilevel"/>
    <w:tmpl w:val="A8D8D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E2D"/>
    <w:multiLevelType w:val="hybridMultilevel"/>
    <w:tmpl w:val="BBD67C12"/>
    <w:lvl w:ilvl="0" w:tplc="EAA42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67EBE"/>
    <w:multiLevelType w:val="hybridMultilevel"/>
    <w:tmpl w:val="499C6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14868"/>
    <w:multiLevelType w:val="hybridMultilevel"/>
    <w:tmpl w:val="11B82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F4285"/>
    <w:multiLevelType w:val="hybridMultilevel"/>
    <w:tmpl w:val="41001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86D2A"/>
    <w:multiLevelType w:val="hybridMultilevel"/>
    <w:tmpl w:val="65481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16B2"/>
    <w:multiLevelType w:val="hybridMultilevel"/>
    <w:tmpl w:val="BEF65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574B6"/>
    <w:multiLevelType w:val="hybridMultilevel"/>
    <w:tmpl w:val="54C6C7B8"/>
    <w:lvl w:ilvl="0" w:tplc="EAA42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97985"/>
    <w:multiLevelType w:val="hybridMultilevel"/>
    <w:tmpl w:val="12A83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4429"/>
    <w:multiLevelType w:val="hybridMultilevel"/>
    <w:tmpl w:val="240C48C2"/>
    <w:lvl w:ilvl="0" w:tplc="EAA42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72815">
    <w:abstractNumId w:val="2"/>
  </w:num>
  <w:num w:numId="2" w16cid:durableId="575555463">
    <w:abstractNumId w:val="18"/>
  </w:num>
  <w:num w:numId="3" w16cid:durableId="1947346214">
    <w:abstractNumId w:val="9"/>
  </w:num>
  <w:num w:numId="4" w16cid:durableId="1831479263">
    <w:abstractNumId w:val="5"/>
  </w:num>
  <w:num w:numId="5" w16cid:durableId="1909730387">
    <w:abstractNumId w:val="1"/>
  </w:num>
  <w:num w:numId="6" w16cid:durableId="538904671">
    <w:abstractNumId w:val="17"/>
  </w:num>
  <w:num w:numId="7" w16cid:durableId="1956060728">
    <w:abstractNumId w:val="11"/>
  </w:num>
  <w:num w:numId="8" w16cid:durableId="44376641">
    <w:abstractNumId w:val="19"/>
  </w:num>
  <w:num w:numId="9" w16cid:durableId="837958605">
    <w:abstractNumId w:val="0"/>
  </w:num>
  <w:num w:numId="10" w16cid:durableId="337923661">
    <w:abstractNumId w:val="3"/>
  </w:num>
  <w:num w:numId="11" w16cid:durableId="69932013">
    <w:abstractNumId w:val="16"/>
  </w:num>
  <w:num w:numId="12" w16cid:durableId="167182458">
    <w:abstractNumId w:val="8"/>
  </w:num>
  <w:num w:numId="13" w16cid:durableId="1260679184">
    <w:abstractNumId w:val="14"/>
  </w:num>
  <w:num w:numId="14" w16cid:durableId="682321478">
    <w:abstractNumId w:val="15"/>
  </w:num>
  <w:num w:numId="15" w16cid:durableId="525018777">
    <w:abstractNumId w:val="13"/>
  </w:num>
  <w:num w:numId="16" w16cid:durableId="1029332544">
    <w:abstractNumId w:val="4"/>
  </w:num>
  <w:num w:numId="17" w16cid:durableId="657927018">
    <w:abstractNumId w:val="10"/>
  </w:num>
  <w:num w:numId="18" w16cid:durableId="1805852688">
    <w:abstractNumId w:val="12"/>
  </w:num>
  <w:num w:numId="19" w16cid:durableId="259921708">
    <w:abstractNumId w:val="7"/>
  </w:num>
  <w:num w:numId="20" w16cid:durableId="104583309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9"/>
    <w:rsid w:val="00007D20"/>
    <w:rsid w:val="0001471E"/>
    <w:rsid w:val="00017FB9"/>
    <w:rsid w:val="000239F5"/>
    <w:rsid w:val="000259B0"/>
    <w:rsid w:val="0003231C"/>
    <w:rsid w:val="00033B29"/>
    <w:rsid w:val="00034520"/>
    <w:rsid w:val="00035F3D"/>
    <w:rsid w:val="000422D4"/>
    <w:rsid w:val="00057247"/>
    <w:rsid w:val="00063ED2"/>
    <w:rsid w:val="0007445B"/>
    <w:rsid w:val="00077F37"/>
    <w:rsid w:val="00085927"/>
    <w:rsid w:val="00087BA1"/>
    <w:rsid w:val="00092410"/>
    <w:rsid w:val="0009795E"/>
    <w:rsid w:val="000C2ADF"/>
    <w:rsid w:val="000C2DAD"/>
    <w:rsid w:val="000C3A82"/>
    <w:rsid w:val="000C6E39"/>
    <w:rsid w:val="000D0E80"/>
    <w:rsid w:val="000D1FD9"/>
    <w:rsid w:val="000D6136"/>
    <w:rsid w:val="000E4553"/>
    <w:rsid w:val="000F27FB"/>
    <w:rsid w:val="000F5E4B"/>
    <w:rsid w:val="00100A43"/>
    <w:rsid w:val="0010432B"/>
    <w:rsid w:val="00106445"/>
    <w:rsid w:val="00107498"/>
    <w:rsid w:val="00110188"/>
    <w:rsid w:val="00111FA0"/>
    <w:rsid w:val="00113CC4"/>
    <w:rsid w:val="00115F3C"/>
    <w:rsid w:val="0012778C"/>
    <w:rsid w:val="00146649"/>
    <w:rsid w:val="00153244"/>
    <w:rsid w:val="00170E6D"/>
    <w:rsid w:val="00172D1A"/>
    <w:rsid w:val="001A5101"/>
    <w:rsid w:val="001B696F"/>
    <w:rsid w:val="001D03B6"/>
    <w:rsid w:val="001D1FC1"/>
    <w:rsid w:val="001E09E9"/>
    <w:rsid w:val="001E3C83"/>
    <w:rsid w:val="001E506C"/>
    <w:rsid w:val="001F23CF"/>
    <w:rsid w:val="002018CA"/>
    <w:rsid w:val="00201F04"/>
    <w:rsid w:val="00205F68"/>
    <w:rsid w:val="00211F51"/>
    <w:rsid w:val="00212BF6"/>
    <w:rsid w:val="002172C5"/>
    <w:rsid w:val="00237845"/>
    <w:rsid w:val="002406C3"/>
    <w:rsid w:val="0024501F"/>
    <w:rsid w:val="002527AB"/>
    <w:rsid w:val="0025311D"/>
    <w:rsid w:val="00254FFF"/>
    <w:rsid w:val="00267104"/>
    <w:rsid w:val="002730C3"/>
    <w:rsid w:val="00290ED7"/>
    <w:rsid w:val="002930CC"/>
    <w:rsid w:val="00293BD8"/>
    <w:rsid w:val="0029707E"/>
    <w:rsid w:val="002B1955"/>
    <w:rsid w:val="002B3A7C"/>
    <w:rsid w:val="002C2180"/>
    <w:rsid w:val="002C5E5D"/>
    <w:rsid w:val="002C7D7B"/>
    <w:rsid w:val="002D49C7"/>
    <w:rsid w:val="002E4D2B"/>
    <w:rsid w:val="002E5A74"/>
    <w:rsid w:val="00311C5F"/>
    <w:rsid w:val="0032069B"/>
    <w:rsid w:val="00330B89"/>
    <w:rsid w:val="00333330"/>
    <w:rsid w:val="0033464A"/>
    <w:rsid w:val="00340987"/>
    <w:rsid w:val="003575F0"/>
    <w:rsid w:val="00370C31"/>
    <w:rsid w:val="003727F5"/>
    <w:rsid w:val="003739AF"/>
    <w:rsid w:val="00376A5E"/>
    <w:rsid w:val="00376EAF"/>
    <w:rsid w:val="00391275"/>
    <w:rsid w:val="00397E07"/>
    <w:rsid w:val="003A7122"/>
    <w:rsid w:val="003B3008"/>
    <w:rsid w:val="003B40DE"/>
    <w:rsid w:val="003C1BC5"/>
    <w:rsid w:val="003C781B"/>
    <w:rsid w:val="003D2B7F"/>
    <w:rsid w:val="003E3193"/>
    <w:rsid w:val="003E3AFA"/>
    <w:rsid w:val="003E4492"/>
    <w:rsid w:val="003E752B"/>
    <w:rsid w:val="003F0585"/>
    <w:rsid w:val="003F6C4B"/>
    <w:rsid w:val="004041F3"/>
    <w:rsid w:val="0040719D"/>
    <w:rsid w:val="00415601"/>
    <w:rsid w:val="00421FA4"/>
    <w:rsid w:val="00431277"/>
    <w:rsid w:val="0043242A"/>
    <w:rsid w:val="00434F1C"/>
    <w:rsid w:val="0043716E"/>
    <w:rsid w:val="0043782F"/>
    <w:rsid w:val="00446E1D"/>
    <w:rsid w:val="0045430A"/>
    <w:rsid w:val="004551DB"/>
    <w:rsid w:val="00455AFF"/>
    <w:rsid w:val="00455FE8"/>
    <w:rsid w:val="004603E8"/>
    <w:rsid w:val="004652E6"/>
    <w:rsid w:val="00471E39"/>
    <w:rsid w:val="004A2DEE"/>
    <w:rsid w:val="004A5074"/>
    <w:rsid w:val="004B6A72"/>
    <w:rsid w:val="004D200F"/>
    <w:rsid w:val="004E7BEB"/>
    <w:rsid w:val="004F2129"/>
    <w:rsid w:val="004F4BCB"/>
    <w:rsid w:val="005061F2"/>
    <w:rsid w:val="0052372A"/>
    <w:rsid w:val="0052451E"/>
    <w:rsid w:val="00524DBB"/>
    <w:rsid w:val="005263A0"/>
    <w:rsid w:val="00526902"/>
    <w:rsid w:val="005275C3"/>
    <w:rsid w:val="005321CA"/>
    <w:rsid w:val="00532529"/>
    <w:rsid w:val="00540D00"/>
    <w:rsid w:val="00550B47"/>
    <w:rsid w:val="005533F0"/>
    <w:rsid w:val="005535F3"/>
    <w:rsid w:val="00554699"/>
    <w:rsid w:val="0055541C"/>
    <w:rsid w:val="00555A6D"/>
    <w:rsid w:val="00564D36"/>
    <w:rsid w:val="005661AD"/>
    <w:rsid w:val="00566C7B"/>
    <w:rsid w:val="00567752"/>
    <w:rsid w:val="00570388"/>
    <w:rsid w:val="00573FB6"/>
    <w:rsid w:val="005810BB"/>
    <w:rsid w:val="00585DDD"/>
    <w:rsid w:val="005903CD"/>
    <w:rsid w:val="005B18AD"/>
    <w:rsid w:val="005B46A2"/>
    <w:rsid w:val="005D18F8"/>
    <w:rsid w:val="005D261C"/>
    <w:rsid w:val="005E2DB5"/>
    <w:rsid w:val="005E5E33"/>
    <w:rsid w:val="005F1B40"/>
    <w:rsid w:val="005F1D17"/>
    <w:rsid w:val="005F48C4"/>
    <w:rsid w:val="006019F3"/>
    <w:rsid w:val="00610478"/>
    <w:rsid w:val="00613382"/>
    <w:rsid w:val="00614546"/>
    <w:rsid w:val="00615450"/>
    <w:rsid w:val="00615945"/>
    <w:rsid w:val="0061703D"/>
    <w:rsid w:val="00617FD9"/>
    <w:rsid w:val="00663049"/>
    <w:rsid w:val="00677766"/>
    <w:rsid w:val="00692558"/>
    <w:rsid w:val="00696AB8"/>
    <w:rsid w:val="006A5722"/>
    <w:rsid w:val="006B4290"/>
    <w:rsid w:val="006B7F53"/>
    <w:rsid w:val="006D726B"/>
    <w:rsid w:val="006E1325"/>
    <w:rsid w:val="006E1474"/>
    <w:rsid w:val="006E2226"/>
    <w:rsid w:val="006E5416"/>
    <w:rsid w:val="006F1F92"/>
    <w:rsid w:val="007061C8"/>
    <w:rsid w:val="00710A53"/>
    <w:rsid w:val="007160EE"/>
    <w:rsid w:val="00721C5C"/>
    <w:rsid w:val="007222AB"/>
    <w:rsid w:val="0073237D"/>
    <w:rsid w:val="00733DEF"/>
    <w:rsid w:val="0073407A"/>
    <w:rsid w:val="00736AB7"/>
    <w:rsid w:val="00736C57"/>
    <w:rsid w:val="00746CB7"/>
    <w:rsid w:val="0075323B"/>
    <w:rsid w:val="00761E83"/>
    <w:rsid w:val="007671C3"/>
    <w:rsid w:val="007721DE"/>
    <w:rsid w:val="007862A8"/>
    <w:rsid w:val="00791258"/>
    <w:rsid w:val="007A1491"/>
    <w:rsid w:val="007A5C13"/>
    <w:rsid w:val="007B00A6"/>
    <w:rsid w:val="007B1778"/>
    <w:rsid w:val="007B1CCC"/>
    <w:rsid w:val="007B2206"/>
    <w:rsid w:val="007C1FD8"/>
    <w:rsid w:val="007C3449"/>
    <w:rsid w:val="007C5353"/>
    <w:rsid w:val="007C7D3E"/>
    <w:rsid w:val="007D7B39"/>
    <w:rsid w:val="00823C7F"/>
    <w:rsid w:val="00824A74"/>
    <w:rsid w:val="00825236"/>
    <w:rsid w:val="00833E83"/>
    <w:rsid w:val="00834271"/>
    <w:rsid w:val="00870877"/>
    <w:rsid w:val="0087655A"/>
    <w:rsid w:val="00891DFD"/>
    <w:rsid w:val="008A4DD9"/>
    <w:rsid w:val="008B10B2"/>
    <w:rsid w:val="008B4616"/>
    <w:rsid w:val="008B4E72"/>
    <w:rsid w:val="008D27F7"/>
    <w:rsid w:val="008D3BDD"/>
    <w:rsid w:val="008E500C"/>
    <w:rsid w:val="008E73EF"/>
    <w:rsid w:val="008F21B1"/>
    <w:rsid w:val="008F273F"/>
    <w:rsid w:val="0090053C"/>
    <w:rsid w:val="0091440D"/>
    <w:rsid w:val="00917891"/>
    <w:rsid w:val="00933171"/>
    <w:rsid w:val="009368DC"/>
    <w:rsid w:val="0093727E"/>
    <w:rsid w:val="00941496"/>
    <w:rsid w:val="0095140E"/>
    <w:rsid w:val="009826E7"/>
    <w:rsid w:val="00990BF0"/>
    <w:rsid w:val="00993CBB"/>
    <w:rsid w:val="009A5D5F"/>
    <w:rsid w:val="009C275E"/>
    <w:rsid w:val="009D42CD"/>
    <w:rsid w:val="009F1948"/>
    <w:rsid w:val="009F696A"/>
    <w:rsid w:val="00A1531B"/>
    <w:rsid w:val="00A160F6"/>
    <w:rsid w:val="00A161B9"/>
    <w:rsid w:val="00A21B8D"/>
    <w:rsid w:val="00A26664"/>
    <w:rsid w:val="00A2788D"/>
    <w:rsid w:val="00A30ECB"/>
    <w:rsid w:val="00A323D4"/>
    <w:rsid w:val="00A4111B"/>
    <w:rsid w:val="00A4494C"/>
    <w:rsid w:val="00A469E9"/>
    <w:rsid w:val="00A47E4F"/>
    <w:rsid w:val="00A54EC3"/>
    <w:rsid w:val="00A57472"/>
    <w:rsid w:val="00A630EC"/>
    <w:rsid w:val="00A6523A"/>
    <w:rsid w:val="00A72EF2"/>
    <w:rsid w:val="00A74204"/>
    <w:rsid w:val="00A74527"/>
    <w:rsid w:val="00A76B23"/>
    <w:rsid w:val="00A8797D"/>
    <w:rsid w:val="00AA0C72"/>
    <w:rsid w:val="00AB4E5C"/>
    <w:rsid w:val="00AB6985"/>
    <w:rsid w:val="00AC00F6"/>
    <w:rsid w:val="00AC02F3"/>
    <w:rsid w:val="00AC0C7C"/>
    <w:rsid w:val="00AC2857"/>
    <w:rsid w:val="00AC751E"/>
    <w:rsid w:val="00AC77CF"/>
    <w:rsid w:val="00AD2C82"/>
    <w:rsid w:val="00B006F9"/>
    <w:rsid w:val="00B119E7"/>
    <w:rsid w:val="00B21D9B"/>
    <w:rsid w:val="00B22102"/>
    <w:rsid w:val="00B3302A"/>
    <w:rsid w:val="00B47215"/>
    <w:rsid w:val="00B56213"/>
    <w:rsid w:val="00B57536"/>
    <w:rsid w:val="00B6221D"/>
    <w:rsid w:val="00B635EA"/>
    <w:rsid w:val="00B76F3B"/>
    <w:rsid w:val="00B81FF0"/>
    <w:rsid w:val="00B85A9D"/>
    <w:rsid w:val="00B872F9"/>
    <w:rsid w:val="00B9787B"/>
    <w:rsid w:val="00B9796F"/>
    <w:rsid w:val="00BA64B9"/>
    <w:rsid w:val="00BB3990"/>
    <w:rsid w:val="00BB4E82"/>
    <w:rsid w:val="00BB5859"/>
    <w:rsid w:val="00BD0E6C"/>
    <w:rsid w:val="00BE7AF7"/>
    <w:rsid w:val="00BF3764"/>
    <w:rsid w:val="00BF4597"/>
    <w:rsid w:val="00C00BD6"/>
    <w:rsid w:val="00C015F2"/>
    <w:rsid w:val="00C026EA"/>
    <w:rsid w:val="00C11FA9"/>
    <w:rsid w:val="00C13DA4"/>
    <w:rsid w:val="00C15508"/>
    <w:rsid w:val="00C2163E"/>
    <w:rsid w:val="00C244F2"/>
    <w:rsid w:val="00C30137"/>
    <w:rsid w:val="00C4201A"/>
    <w:rsid w:val="00C53A7D"/>
    <w:rsid w:val="00C57C05"/>
    <w:rsid w:val="00C6050D"/>
    <w:rsid w:val="00C66328"/>
    <w:rsid w:val="00C73783"/>
    <w:rsid w:val="00C75D7E"/>
    <w:rsid w:val="00C93034"/>
    <w:rsid w:val="00C93097"/>
    <w:rsid w:val="00CA14BB"/>
    <w:rsid w:val="00CD01DE"/>
    <w:rsid w:val="00CD0691"/>
    <w:rsid w:val="00CD0C23"/>
    <w:rsid w:val="00CD3F99"/>
    <w:rsid w:val="00CD75A1"/>
    <w:rsid w:val="00CE64D8"/>
    <w:rsid w:val="00CF2013"/>
    <w:rsid w:val="00D00CE5"/>
    <w:rsid w:val="00D05500"/>
    <w:rsid w:val="00D2270D"/>
    <w:rsid w:val="00D22E33"/>
    <w:rsid w:val="00D30985"/>
    <w:rsid w:val="00D3512C"/>
    <w:rsid w:val="00D35E85"/>
    <w:rsid w:val="00D37A41"/>
    <w:rsid w:val="00D42CBC"/>
    <w:rsid w:val="00D623DB"/>
    <w:rsid w:val="00D6599D"/>
    <w:rsid w:val="00D71956"/>
    <w:rsid w:val="00D760F9"/>
    <w:rsid w:val="00D80562"/>
    <w:rsid w:val="00D80DF4"/>
    <w:rsid w:val="00D82C3C"/>
    <w:rsid w:val="00D91B68"/>
    <w:rsid w:val="00D93AA9"/>
    <w:rsid w:val="00DA269D"/>
    <w:rsid w:val="00DA2E76"/>
    <w:rsid w:val="00DD6CE7"/>
    <w:rsid w:val="00DD7797"/>
    <w:rsid w:val="00DE6E21"/>
    <w:rsid w:val="00DF37E4"/>
    <w:rsid w:val="00DF79AC"/>
    <w:rsid w:val="00E01290"/>
    <w:rsid w:val="00E117F4"/>
    <w:rsid w:val="00E16CDB"/>
    <w:rsid w:val="00E24437"/>
    <w:rsid w:val="00E41494"/>
    <w:rsid w:val="00E451C9"/>
    <w:rsid w:val="00E643E5"/>
    <w:rsid w:val="00E7343A"/>
    <w:rsid w:val="00E80C7C"/>
    <w:rsid w:val="00E870E8"/>
    <w:rsid w:val="00EC1BC1"/>
    <w:rsid w:val="00EF62F4"/>
    <w:rsid w:val="00EF7943"/>
    <w:rsid w:val="00F00D2F"/>
    <w:rsid w:val="00F072A8"/>
    <w:rsid w:val="00F1455E"/>
    <w:rsid w:val="00F14D7D"/>
    <w:rsid w:val="00F20DB4"/>
    <w:rsid w:val="00F22203"/>
    <w:rsid w:val="00F234FE"/>
    <w:rsid w:val="00F27122"/>
    <w:rsid w:val="00F317A2"/>
    <w:rsid w:val="00F321D4"/>
    <w:rsid w:val="00F33DA2"/>
    <w:rsid w:val="00F37334"/>
    <w:rsid w:val="00F74992"/>
    <w:rsid w:val="00F75B34"/>
    <w:rsid w:val="00F76859"/>
    <w:rsid w:val="00F76AFC"/>
    <w:rsid w:val="00F8478A"/>
    <w:rsid w:val="00F915BA"/>
    <w:rsid w:val="00FA232B"/>
    <w:rsid w:val="00FA363B"/>
    <w:rsid w:val="00FA3F82"/>
    <w:rsid w:val="00FA770D"/>
    <w:rsid w:val="00FB2C1A"/>
    <w:rsid w:val="00FC3973"/>
    <w:rsid w:val="00FE1BBD"/>
    <w:rsid w:val="00FE7FDE"/>
    <w:rsid w:val="00FF5E0B"/>
    <w:rsid w:val="00FF605D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914878F"/>
  <w15:docId w15:val="{D7689D66-25F2-4EF5-AE91-568FBFDE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37D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1277"/>
    <w:pPr>
      <w:keepNext/>
      <w:spacing w:after="0" w:line="240" w:lineRule="auto"/>
      <w:ind w:right="850"/>
      <w:outlineLvl w:val="0"/>
    </w:pPr>
    <w:rPr>
      <w:rFonts w:ascii="Arial" w:eastAsia="Times New Roman" w:hAnsi="Arial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31277"/>
    <w:rPr>
      <w:rFonts w:ascii="Arial" w:hAnsi="Arial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D61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E4492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locked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64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90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ED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0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ED7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A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mona.vitale@unirc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ossella.marzullo@unir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EDE9CEE0C7004687706054DFA1F31F" ma:contentTypeVersion="11" ma:contentTypeDescription="Creare un nuovo documento." ma:contentTypeScope="" ma:versionID="ca10b55f5583fe3bae19b56c27e8da49">
  <xsd:schema xmlns:xsd="http://www.w3.org/2001/XMLSchema" xmlns:xs="http://www.w3.org/2001/XMLSchema" xmlns:p="http://schemas.microsoft.com/office/2006/metadata/properties" xmlns:ns3="f71c3aee-70b6-4843-b48b-19adf4f08f6d" targetNamespace="http://schemas.microsoft.com/office/2006/metadata/properties" ma:root="true" ma:fieldsID="409d18dcd2fcb214c51de3d436831643" ns3:_="">
    <xsd:import namespace="f71c3aee-70b6-4843-b48b-19adf4f08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c3aee-70b6-4843-b48b-19adf4f08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BBD12-088E-4392-86C7-40E4B37F9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c3aee-70b6-4843-b48b-19adf4f08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F7EA4-D687-4094-89A3-0007146C377F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71c3aee-70b6-4843-b48b-19adf4f08f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40033A-FC39-4E11-A9AC-F854B3D41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PER LO SVOLGIMENTO DEL PERCORSO DI ALTERNANZA SCUOLA/LAVORO</vt:lpstr>
    </vt:vector>
  </TitlesOfParts>
  <Company>Hewlett-Packard Company</Company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PER LO SVOLGIMENTO DEL PERCORSO DI ALTERNANZA SCUOLA/LAVORO</dc:title>
  <dc:creator>User</dc:creator>
  <cp:lastModifiedBy>Angela Viglianisi</cp:lastModifiedBy>
  <cp:revision>2</cp:revision>
  <cp:lastPrinted>2025-10-21T10:32:00Z</cp:lastPrinted>
  <dcterms:created xsi:type="dcterms:W3CDTF">2026-01-23T11:31:00Z</dcterms:created>
  <dcterms:modified xsi:type="dcterms:W3CDTF">2026-01-23T11:31:00Z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0x01010069EDE9CEE0C7004687706054DFA1F31F</vt:lpwstr>
  </property>
</Properties>
</file>