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B6" w:rsidRDefault="00337264" w:rsidP="00C11C66">
      <w:pPr>
        <w:pStyle w:val="FirstParagraph"/>
        <w:jc w:val="center"/>
        <w:rPr>
          <w:rFonts w:ascii="Sylfaen" w:hAnsi="Sylfaen"/>
          <w:sz w:val="36"/>
          <w:szCs w:val="36"/>
          <w:lang w:val="it-IT"/>
        </w:rPr>
      </w:pPr>
      <w:r>
        <w:rPr>
          <w:rFonts w:ascii="Sylfaen" w:hAnsi="Sylfaen"/>
          <w:sz w:val="36"/>
          <w:szCs w:val="36"/>
          <w:lang w:val="it-IT"/>
        </w:rPr>
        <w:t xml:space="preserve"> </w:t>
      </w:r>
    </w:p>
    <w:p w:rsidR="00C11C66" w:rsidRPr="00CE3D80" w:rsidRDefault="00C11C66" w:rsidP="00C11C66">
      <w:pPr>
        <w:pStyle w:val="FirstParagraph"/>
        <w:jc w:val="center"/>
        <w:rPr>
          <w:rFonts w:ascii="Sylfaen" w:hAnsi="Sylfaen"/>
          <w:sz w:val="36"/>
          <w:szCs w:val="36"/>
          <w:lang w:val="it-IT"/>
        </w:rPr>
      </w:pPr>
      <w:r w:rsidRPr="00CE3D80">
        <w:rPr>
          <w:rFonts w:ascii="Sylfaen" w:hAnsi="Sylfaen"/>
          <w:sz w:val="36"/>
          <w:szCs w:val="36"/>
          <w:lang w:val="it-IT"/>
        </w:rPr>
        <w:t>Università degli Studi Mediterranea di Reggio Calabria</w:t>
      </w:r>
    </w:p>
    <w:p w:rsidR="00C11C66" w:rsidRPr="00CE3D80" w:rsidRDefault="00C11C66" w:rsidP="00C11C66">
      <w:pPr>
        <w:pStyle w:val="Corpodeltesto"/>
        <w:jc w:val="center"/>
        <w:rPr>
          <w:rFonts w:ascii="Sylfaen" w:hAnsi="Sylfaen"/>
          <w:sz w:val="28"/>
          <w:szCs w:val="28"/>
        </w:rPr>
      </w:pPr>
      <w:r w:rsidRPr="00CE3D80">
        <w:rPr>
          <w:rFonts w:ascii="Sylfaen" w:hAnsi="Sylfaen"/>
          <w:sz w:val="28"/>
          <w:szCs w:val="28"/>
        </w:rPr>
        <w:t>Dipartimento di Giurisprudenza, Economia e Scienze Umane</w:t>
      </w:r>
    </w:p>
    <w:p w:rsidR="00C11C66" w:rsidRPr="00D522AB" w:rsidRDefault="00C11C66" w:rsidP="00C11C66">
      <w:pPr>
        <w:widowControl/>
        <w:rPr>
          <w:rFonts w:ascii="Sylfaen" w:hAnsi="Sylfaen" w:cs="Times New Roman"/>
          <w:b/>
          <w:color w:val="000000"/>
        </w:rPr>
      </w:pPr>
    </w:p>
    <w:p w:rsidR="00C11C66" w:rsidRPr="00D522AB" w:rsidRDefault="00C11C66" w:rsidP="00C11C66">
      <w:pPr>
        <w:spacing w:line="259" w:lineRule="auto"/>
        <w:ind w:left="2"/>
        <w:jc w:val="center"/>
        <w:rPr>
          <w:rFonts w:ascii="Sylfaen" w:hAnsi="Sylfaen"/>
        </w:rPr>
      </w:pPr>
    </w:p>
    <w:p w:rsidR="00C11C66" w:rsidRPr="00CE3D80" w:rsidRDefault="00C11C66" w:rsidP="00C11C66">
      <w:pPr>
        <w:spacing w:after="11"/>
        <w:ind w:right="60"/>
        <w:jc w:val="center"/>
        <w:rPr>
          <w:rFonts w:ascii="Sylfaen" w:hAnsi="Sylfaen"/>
          <w:sz w:val="28"/>
          <w:szCs w:val="28"/>
        </w:rPr>
      </w:pPr>
      <w:r w:rsidRPr="00CE3D80">
        <w:rPr>
          <w:rFonts w:ascii="Sylfaen" w:hAnsi="Sylfaen"/>
          <w:i/>
          <w:sz w:val="28"/>
          <w:szCs w:val="28"/>
        </w:rPr>
        <w:t xml:space="preserve">Corso di Laurea Magistrale in Scienze della Formazione Primaria </w:t>
      </w:r>
    </w:p>
    <w:p w:rsidR="00C11C66" w:rsidRPr="00D522AB" w:rsidRDefault="00C11C66" w:rsidP="00C11C66">
      <w:pPr>
        <w:spacing w:after="11"/>
        <w:ind w:right="62"/>
        <w:jc w:val="center"/>
        <w:rPr>
          <w:rFonts w:ascii="Sylfaen" w:hAnsi="Sylfaen"/>
          <w:i/>
        </w:rPr>
      </w:pPr>
    </w:p>
    <w:p w:rsidR="00C11C66" w:rsidRPr="00D522AB" w:rsidRDefault="00C11C66" w:rsidP="00C11C66">
      <w:pPr>
        <w:spacing w:after="11"/>
        <w:ind w:right="62"/>
        <w:jc w:val="center"/>
        <w:rPr>
          <w:rFonts w:ascii="Sylfaen" w:hAnsi="Sylfaen"/>
          <w:i/>
        </w:rPr>
      </w:pPr>
    </w:p>
    <w:p w:rsidR="00C11C66" w:rsidRPr="00D522AB" w:rsidRDefault="00C11C66" w:rsidP="00C11C66">
      <w:pPr>
        <w:spacing w:after="11"/>
        <w:ind w:right="62"/>
        <w:jc w:val="center"/>
        <w:rPr>
          <w:rFonts w:ascii="Sylfaen" w:hAnsi="Sylfaen"/>
        </w:rPr>
      </w:pPr>
      <w:r w:rsidRPr="00D522AB">
        <w:rPr>
          <w:rFonts w:ascii="Sylfaen" w:hAnsi="Sylfaen"/>
          <w:i/>
        </w:rPr>
        <w:t xml:space="preserve">Attività di Tirocinio  </w:t>
      </w:r>
    </w:p>
    <w:p w:rsidR="00C11C66" w:rsidRPr="00D522AB" w:rsidRDefault="00C11C66" w:rsidP="00C11C66">
      <w:pPr>
        <w:spacing w:line="259" w:lineRule="auto"/>
        <w:ind w:left="2"/>
        <w:jc w:val="center"/>
        <w:rPr>
          <w:rFonts w:ascii="Sylfaen" w:hAnsi="Sylfaen"/>
        </w:rPr>
      </w:pPr>
      <w:r w:rsidRPr="00D522AB">
        <w:rPr>
          <w:rFonts w:ascii="Sylfaen" w:hAnsi="Sylfaen"/>
        </w:rPr>
        <w:t xml:space="preserve">Anno Accademico </w:t>
      </w:r>
      <w:r w:rsidR="00D87C8C">
        <w:rPr>
          <w:rFonts w:ascii="Sylfaen" w:hAnsi="Sylfaen"/>
        </w:rPr>
        <w:t>202</w:t>
      </w:r>
      <w:r w:rsidR="00B37D08">
        <w:rPr>
          <w:rFonts w:ascii="Sylfaen" w:hAnsi="Sylfaen"/>
        </w:rPr>
        <w:t>4/2025</w:t>
      </w:r>
    </w:p>
    <w:p w:rsidR="00C11C66" w:rsidRPr="00D522AB" w:rsidRDefault="00C11C66" w:rsidP="00C11C66">
      <w:pPr>
        <w:spacing w:after="128" w:line="259" w:lineRule="auto"/>
        <w:rPr>
          <w:rFonts w:ascii="Sylfaen" w:hAnsi="Sylfaen"/>
        </w:rPr>
      </w:pPr>
    </w:p>
    <w:p w:rsidR="00C11C66" w:rsidRPr="00D522AB" w:rsidRDefault="00C11C66" w:rsidP="00C11C66">
      <w:pPr>
        <w:spacing w:line="259" w:lineRule="auto"/>
        <w:ind w:right="62"/>
        <w:jc w:val="center"/>
        <w:rPr>
          <w:rFonts w:ascii="Sylfaen" w:hAnsi="Sylfaen"/>
        </w:rPr>
      </w:pPr>
      <w:r w:rsidRPr="00D522AB">
        <w:rPr>
          <w:rFonts w:ascii="Sylfaen" w:hAnsi="Sylfaen"/>
          <w:b/>
          <w:sz w:val="40"/>
        </w:rPr>
        <w:t>Diar</w:t>
      </w:r>
      <w:r w:rsidR="00887E9F">
        <w:rPr>
          <w:rFonts w:ascii="Sylfaen" w:hAnsi="Sylfaen"/>
          <w:b/>
          <w:sz w:val="40"/>
        </w:rPr>
        <w:t xml:space="preserve">io di Tirocinio dello studente </w:t>
      </w:r>
      <w:r w:rsidRPr="00D522AB">
        <w:rPr>
          <w:rFonts w:ascii="Sylfaen" w:hAnsi="Sylfaen"/>
          <w:b/>
          <w:sz w:val="40"/>
        </w:rPr>
        <w:t xml:space="preserve">T2 </w:t>
      </w:r>
    </w:p>
    <w:p w:rsidR="00C11C66" w:rsidRPr="00D522AB" w:rsidRDefault="00C11C66" w:rsidP="00C11C66">
      <w:pPr>
        <w:spacing w:after="15" w:line="259" w:lineRule="auto"/>
        <w:ind w:left="261" w:right="309"/>
        <w:jc w:val="center"/>
        <w:rPr>
          <w:rFonts w:ascii="Sylfaen" w:hAnsi="Sylfaen"/>
        </w:rPr>
      </w:pPr>
      <w:r w:rsidRPr="00D522AB">
        <w:rPr>
          <w:rFonts w:ascii="Sylfaen" w:hAnsi="Sylfaen"/>
        </w:rPr>
        <w:t>II</w:t>
      </w:r>
      <w:r w:rsidR="00887E9F">
        <w:rPr>
          <w:rFonts w:ascii="Sylfaen" w:hAnsi="Sylfaen"/>
        </w:rPr>
        <w:t>I Anno di corso (2</w:t>
      </w:r>
      <w:r w:rsidRPr="00D522AB">
        <w:rPr>
          <w:rFonts w:ascii="Sylfaen" w:hAnsi="Sylfaen"/>
        </w:rPr>
        <w:t xml:space="preserve">^ Annualità di Tirocinio) </w:t>
      </w:r>
    </w:p>
    <w:p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  <w:r w:rsidRPr="00CE3D80">
        <w:rPr>
          <w:rFonts w:ascii="Sylfaen" w:hAnsi="Sylfaen"/>
          <w:b/>
          <w:sz w:val="28"/>
          <w:szCs w:val="28"/>
        </w:rPr>
        <w:t xml:space="preserve">Studente </w:t>
      </w:r>
    </w:p>
    <w:p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:rsidR="00C11C66" w:rsidRPr="00CE3D80" w:rsidRDefault="00C11C66" w:rsidP="00C11C66">
      <w:pPr>
        <w:spacing w:line="259" w:lineRule="auto"/>
        <w:ind w:left="-5"/>
        <w:rPr>
          <w:rFonts w:ascii="Sylfaen" w:hAnsi="Sylfaen"/>
          <w:sz w:val="28"/>
          <w:szCs w:val="28"/>
        </w:rPr>
      </w:pPr>
    </w:p>
    <w:p w:rsidR="00C11C66" w:rsidRDefault="00C11C66" w:rsidP="00C11C66">
      <w:pPr>
        <w:pStyle w:val="Titolo1"/>
        <w:ind w:left="-5"/>
        <w:rPr>
          <w:rFonts w:ascii="Sylfaen" w:hAnsi="Sylfaen" w:cs="Calibri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 xml:space="preserve">Matricola </w:t>
      </w:r>
    </w:p>
    <w:p w:rsidR="00C11C66" w:rsidRDefault="00C11C66" w:rsidP="00C11C66">
      <w:pPr>
        <w:pStyle w:val="Titolo1"/>
        <w:ind w:left="-5"/>
        <w:rPr>
          <w:rFonts w:ascii="Sylfaen" w:hAnsi="Sylfaen" w:cs="Calibri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 xml:space="preserve">                           </w:t>
      </w:r>
    </w:p>
    <w:p w:rsidR="00C11C66" w:rsidRPr="00CE3D80" w:rsidRDefault="00C11C66" w:rsidP="00C11C66">
      <w:pPr>
        <w:pStyle w:val="Titolo1"/>
        <w:ind w:left="-5"/>
        <w:rPr>
          <w:rFonts w:ascii="Sylfaen" w:hAnsi="Sylfaen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>e</w:t>
      </w:r>
      <w:r w:rsidR="00B119ED">
        <w:rPr>
          <w:rFonts w:ascii="Sylfaen" w:hAnsi="Sylfaen" w:cs="Calibri"/>
          <w:sz w:val="28"/>
          <w:szCs w:val="28"/>
        </w:rPr>
        <w:t>-</w:t>
      </w:r>
      <w:r w:rsidRPr="00CE3D80">
        <w:rPr>
          <w:rFonts w:ascii="Sylfaen" w:hAnsi="Sylfaen" w:cs="Calibri"/>
          <w:sz w:val="28"/>
          <w:szCs w:val="28"/>
        </w:rPr>
        <w:t xml:space="preserve">mail        </w:t>
      </w:r>
    </w:p>
    <w:p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:rsidR="00C11C66" w:rsidRPr="00D522AB" w:rsidRDefault="00C11C66" w:rsidP="00C11C66">
      <w:pPr>
        <w:spacing w:after="322"/>
        <w:ind w:left="-5"/>
        <w:rPr>
          <w:rFonts w:ascii="Sylfaen" w:hAnsi="Sylfaen"/>
          <w:b/>
        </w:rPr>
      </w:pPr>
    </w:p>
    <w:p w:rsidR="00C11C66" w:rsidRPr="00D522AB" w:rsidRDefault="00C11C66" w:rsidP="00C11C66">
      <w:pPr>
        <w:spacing w:after="322"/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>Scu</w:t>
      </w:r>
      <w:r w:rsidR="00B119ED">
        <w:rPr>
          <w:rFonts w:ascii="Sylfaen" w:hAnsi="Sylfaen"/>
          <w:b/>
        </w:rPr>
        <w:t>ola accogliente in provincia di:</w:t>
      </w:r>
    </w:p>
    <w:p w:rsidR="00C11C66" w:rsidRPr="00D522AB" w:rsidRDefault="00C11C66" w:rsidP="00C11C66">
      <w:pPr>
        <w:pStyle w:val="Nessunaspaziatura1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>Docente tutor coordinatore</w:t>
      </w:r>
    </w:p>
    <w:p w:rsidR="00C11C66" w:rsidRPr="00D522AB" w:rsidRDefault="00C11C66" w:rsidP="00C11C66">
      <w:pPr>
        <w:pStyle w:val="Nessunaspaziatura1"/>
        <w:rPr>
          <w:rFonts w:ascii="Sylfaen" w:hAnsi="Sylfaen"/>
        </w:rPr>
      </w:pPr>
      <w:r w:rsidRPr="00D522AB">
        <w:rPr>
          <w:rFonts w:ascii="Sylfaen" w:hAnsi="Sylfaen"/>
          <w:sz w:val="22"/>
        </w:rPr>
        <w:t xml:space="preserve">(tutor dell’Università)  </w:t>
      </w:r>
    </w:p>
    <w:p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:rsidR="004E30EC" w:rsidRDefault="00C11C66" w:rsidP="00C11C66">
      <w:pPr>
        <w:rPr>
          <w:rFonts w:ascii="Sylfaen" w:hAnsi="Sylfaen"/>
          <w:i/>
          <w:sz w:val="20"/>
        </w:rPr>
      </w:pPr>
      <w:r w:rsidRPr="00D522AB">
        <w:rPr>
          <w:rFonts w:ascii="Sylfaen" w:hAnsi="Sylfaen"/>
          <w:i/>
          <w:sz w:val="20"/>
        </w:rPr>
        <w:t>Il presente diario di tirocinio dello studente, curato dai tutor coordinatori del Corso di Laurea in SFP dell’Unive</w:t>
      </w:r>
      <w:r w:rsidR="00887E9F">
        <w:rPr>
          <w:rFonts w:ascii="Sylfaen" w:hAnsi="Sylfaen"/>
          <w:i/>
          <w:sz w:val="20"/>
        </w:rPr>
        <w:t xml:space="preserve">rsità degli Studi Mediterranea </w:t>
      </w:r>
      <w:r w:rsidRPr="00D522AB">
        <w:rPr>
          <w:rFonts w:ascii="Sylfaen" w:hAnsi="Sylfaen"/>
          <w:i/>
          <w:sz w:val="20"/>
        </w:rPr>
        <w:t>di Reggio Calabria, è da considerarsi uno strumento di supporto al lavoro degli studenti ed alla documentazione del personale percorso formativo, non</w:t>
      </w:r>
      <w:r w:rsidR="00B119ED">
        <w:rPr>
          <w:rFonts w:ascii="Sylfaen" w:hAnsi="Sylfaen"/>
          <w:i/>
          <w:sz w:val="20"/>
        </w:rPr>
        <w:t>ché alla stesura delle relazioni conclusive annuali</w:t>
      </w:r>
      <w:r w:rsidRPr="00D522AB">
        <w:rPr>
          <w:rFonts w:ascii="Sylfaen" w:hAnsi="Sylfaen"/>
          <w:i/>
          <w:sz w:val="20"/>
        </w:rPr>
        <w:t>.</w:t>
      </w:r>
    </w:p>
    <w:p w:rsidR="004E30EC" w:rsidRDefault="004E30EC" w:rsidP="004E30EC">
      <w:pPr>
        <w:pStyle w:val="Corpodeltesto"/>
      </w:pPr>
      <w:r>
        <w:br w:type="page"/>
      </w:r>
    </w:p>
    <w:tbl>
      <w:tblPr>
        <w:tblStyle w:val="Tabellaelenco3-colore61"/>
        <w:tblpPr w:leftFromText="141" w:rightFromText="141" w:vertAnchor="text" w:horzAnchor="margin" w:tblpY="8"/>
        <w:tblW w:w="14596" w:type="dxa"/>
        <w:tblLook w:val="00A0"/>
      </w:tblPr>
      <w:tblGrid>
        <w:gridCol w:w="14596"/>
      </w:tblGrid>
      <w:tr w:rsidR="004E30EC" w:rsidRPr="00D522AB" w:rsidTr="004E30EC">
        <w:trPr>
          <w:cnfStyle w:val="100000000000"/>
        </w:trPr>
        <w:tc>
          <w:tcPr>
            <w:cnfStyle w:val="001000000100"/>
            <w:tcW w:w="14596" w:type="dxa"/>
          </w:tcPr>
          <w:p w:rsidR="00B349A8" w:rsidRDefault="00B349A8" w:rsidP="00B349A8">
            <w:pPr>
              <w:spacing w:line="360" w:lineRule="auto"/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lastRenderedPageBreak/>
              <w:t>TIROCINIO DIRETTO</w:t>
            </w:r>
          </w:p>
          <w:p w:rsidR="00B349A8" w:rsidRDefault="00B349A8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</w:p>
          <w:p w:rsidR="004E30EC" w:rsidRPr="00CF1040" w:rsidRDefault="00B119ED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  <w:r>
              <w:rPr>
                <w:rFonts w:ascii="Sylfaen" w:hAnsi="Sylfaen" w:cs="Times New Roman"/>
                <w:b w:val="0"/>
                <w:sz w:val="28"/>
                <w:szCs w:val="22"/>
              </w:rPr>
              <w:t>ORGANIZZAZIONE DELLA SEZIONE</w:t>
            </w:r>
          </w:p>
          <w:p w:rsidR="004E30EC" w:rsidRDefault="004E30EC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</w:p>
          <w:p w:rsidR="00887E9F" w:rsidRDefault="00887E9F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</w:p>
          <w:p w:rsidR="00887E9F" w:rsidRPr="00CE710B" w:rsidRDefault="00887E9F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 w:rsidRPr="00CE710B">
              <w:rPr>
                <w:rFonts w:ascii="Sylfaen" w:hAnsi="Sylfaen" w:cs="Times New Roman"/>
                <w:b w:val="0"/>
                <w:sz w:val="32"/>
                <w:szCs w:val="32"/>
              </w:rPr>
              <w:t>FASE DESCRITTIVA</w:t>
            </w:r>
          </w:p>
        </w:tc>
      </w:tr>
      <w:tr w:rsidR="004E30EC" w:rsidRPr="00D522AB" w:rsidTr="004E30EC">
        <w:trPr>
          <w:cnfStyle w:val="000000100000"/>
        </w:trPr>
        <w:tc>
          <w:tcPr>
            <w:cnfStyle w:val="001000000000"/>
            <w:tcW w:w="14596" w:type="dxa"/>
          </w:tcPr>
          <w:p w:rsidR="00887E9F" w:rsidRPr="00D87C8C" w:rsidRDefault="00887E9F" w:rsidP="00D87C8C">
            <w:pPr>
              <w:pStyle w:val="Paragrafoelenco"/>
              <w:numPr>
                <w:ilvl w:val="0"/>
                <w:numId w:val="18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 w:rsidRPr="00D87C8C">
              <w:rPr>
                <w:rFonts w:ascii="Sylfaen" w:hAnsi="Sylfaen" w:cs="Times New Roman"/>
                <w:sz w:val="28"/>
                <w:szCs w:val="22"/>
              </w:rPr>
              <w:t>Il contesto scolastico</w:t>
            </w:r>
          </w:p>
        </w:tc>
      </w:tr>
      <w:tr w:rsidR="004E30EC" w:rsidRPr="00D522AB" w:rsidTr="004E30EC">
        <w:tc>
          <w:tcPr>
            <w:cnfStyle w:val="001000000000"/>
            <w:tcW w:w="14596" w:type="dxa"/>
          </w:tcPr>
          <w:p w:rsidR="00CE710B" w:rsidRPr="00D87C8C" w:rsidRDefault="00887E9F" w:rsidP="00D87C8C">
            <w:pPr>
              <w:pStyle w:val="Paragrafoelenco"/>
              <w:numPr>
                <w:ilvl w:val="0"/>
                <w:numId w:val="18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 w:rsidRPr="00D87C8C">
              <w:rPr>
                <w:rFonts w:ascii="Sylfaen" w:hAnsi="Sylfaen" w:cs="Times New Roman"/>
                <w:sz w:val="28"/>
                <w:szCs w:val="22"/>
              </w:rPr>
              <w:t>Le classi/sezioni in cui si è attuata l’esperienza</w:t>
            </w:r>
          </w:p>
        </w:tc>
      </w:tr>
      <w:tr w:rsidR="004E30EC" w:rsidRPr="00D522AB" w:rsidTr="004E30EC">
        <w:trPr>
          <w:cnfStyle w:val="000000100000"/>
        </w:trPr>
        <w:tc>
          <w:tcPr>
            <w:cnfStyle w:val="001000000000"/>
            <w:tcW w:w="14596" w:type="dxa"/>
          </w:tcPr>
          <w:p w:rsidR="004E30EC" w:rsidRPr="00D87C8C" w:rsidRDefault="00EB15B5" w:rsidP="00EB15B5">
            <w:pPr>
              <w:pStyle w:val="Paragrafoelenco"/>
              <w:numPr>
                <w:ilvl w:val="0"/>
                <w:numId w:val="18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La didattica per competenze</w:t>
            </w:r>
            <w:r w:rsidR="00CE710B" w:rsidRPr="00D87C8C">
              <w:rPr>
                <w:rFonts w:ascii="Sylfaen" w:hAnsi="Sylfaen" w:cs="Times New Roman"/>
                <w:sz w:val="28"/>
                <w:szCs w:val="22"/>
              </w:rPr>
              <w:t xml:space="preserve">: </w:t>
            </w:r>
            <w:r>
              <w:rPr>
                <w:rFonts w:ascii="Sylfaen" w:hAnsi="Sylfaen" w:cs="Times New Roman"/>
                <w:sz w:val="28"/>
                <w:szCs w:val="22"/>
              </w:rPr>
              <w:t>elaborazione Unità di Apprendimento</w:t>
            </w:r>
          </w:p>
        </w:tc>
      </w:tr>
      <w:tr w:rsidR="00CE710B" w:rsidRPr="00D522AB" w:rsidTr="004E30EC">
        <w:tc>
          <w:tcPr>
            <w:cnfStyle w:val="001000000000"/>
            <w:tcW w:w="14596" w:type="dxa"/>
          </w:tcPr>
          <w:p w:rsidR="00CE710B" w:rsidRPr="00D87C8C" w:rsidRDefault="00CE710B" w:rsidP="00D87C8C">
            <w:pPr>
              <w:pStyle w:val="Paragrafoelenco"/>
              <w:numPr>
                <w:ilvl w:val="0"/>
                <w:numId w:val="18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 w:rsidRPr="00D87C8C">
              <w:rPr>
                <w:rFonts w:ascii="Sylfaen" w:hAnsi="Sylfaen" w:cs="Times New Roman"/>
                <w:sz w:val="28"/>
                <w:szCs w:val="22"/>
              </w:rPr>
              <w:t>Focus sull’inclusione (dinamiche relazionali, presenza di alunni con Bisogni Educativi Speciali</w:t>
            </w:r>
            <w:r w:rsidR="00EB15B5">
              <w:rPr>
                <w:rFonts w:ascii="Sylfaen" w:hAnsi="Sylfaen" w:cs="Times New Roman"/>
                <w:sz w:val="28"/>
                <w:szCs w:val="22"/>
              </w:rPr>
              <w:t>)</w:t>
            </w:r>
          </w:p>
        </w:tc>
      </w:tr>
    </w:tbl>
    <w:p w:rsidR="00F869F8" w:rsidRDefault="00F869F8" w:rsidP="00C11C66"/>
    <w:p w:rsidR="004E30EC" w:rsidRDefault="004E30EC" w:rsidP="00C11C66"/>
    <w:p w:rsidR="00AC7954" w:rsidRDefault="00AC7954" w:rsidP="00C11C66"/>
    <w:p w:rsidR="00AC7954" w:rsidRDefault="00AC7954" w:rsidP="00C11C66"/>
    <w:p w:rsidR="00AC7954" w:rsidRDefault="00AC7954" w:rsidP="00C11C66"/>
    <w:p w:rsidR="00AC7954" w:rsidRDefault="00AC7954" w:rsidP="00C11C66"/>
    <w:p w:rsidR="00AC7954" w:rsidRDefault="00AC7954" w:rsidP="00C11C66"/>
    <w:p w:rsidR="00AC7954" w:rsidRDefault="00AC7954" w:rsidP="00C11C66"/>
    <w:p w:rsidR="00AC7954" w:rsidRDefault="00AC7954" w:rsidP="00C11C66"/>
    <w:p w:rsidR="00AC7954" w:rsidRDefault="00AC7954" w:rsidP="00C11C66"/>
    <w:p w:rsidR="003B4AC2" w:rsidRDefault="003B4AC2" w:rsidP="00C11C66"/>
    <w:p w:rsidR="003B4AC2" w:rsidRDefault="003B4AC2" w:rsidP="00C11C66"/>
    <w:p w:rsidR="003B4AC2" w:rsidRDefault="003B4AC2" w:rsidP="00C11C66"/>
    <w:p w:rsidR="004E30EC" w:rsidRDefault="004E30EC" w:rsidP="00C11C66"/>
    <w:p w:rsidR="004E30EC" w:rsidRDefault="004E30EC" w:rsidP="00C11C66"/>
    <w:tbl>
      <w:tblPr>
        <w:tblStyle w:val="Tabellaelenco3-colore61"/>
        <w:tblpPr w:leftFromText="141" w:rightFromText="141" w:vertAnchor="text" w:horzAnchor="margin" w:tblpY="51"/>
        <w:tblW w:w="14596" w:type="dxa"/>
        <w:tblLook w:val="00A0"/>
      </w:tblPr>
      <w:tblGrid>
        <w:gridCol w:w="14596"/>
      </w:tblGrid>
      <w:tr w:rsidR="004E30EC" w:rsidRPr="00D522AB" w:rsidTr="004E30EC">
        <w:trPr>
          <w:cnfStyle w:val="100000000000"/>
        </w:trPr>
        <w:tc>
          <w:tcPr>
            <w:cnfStyle w:val="001000000100"/>
            <w:tcW w:w="14596" w:type="dxa"/>
          </w:tcPr>
          <w:p w:rsidR="004E30EC" w:rsidRPr="00CF1040" w:rsidRDefault="00CE710B" w:rsidP="00CE710B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FASE OPERATIVA</w:t>
            </w:r>
          </w:p>
        </w:tc>
      </w:tr>
      <w:tr w:rsidR="004E30EC" w:rsidRPr="00D522AB" w:rsidTr="004E30EC">
        <w:trPr>
          <w:cnfStyle w:val="000000100000"/>
        </w:trPr>
        <w:tc>
          <w:tcPr>
            <w:cnfStyle w:val="001000000000"/>
            <w:tcW w:w="14596" w:type="dxa"/>
          </w:tcPr>
          <w:p w:rsidR="004E30EC" w:rsidRPr="00CE710B" w:rsidRDefault="00CE710B" w:rsidP="00EB15B5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Progettazione di due unità di apprendimento</w:t>
            </w:r>
            <w:r w:rsidR="006C6849">
              <w:rPr>
                <w:rFonts w:ascii="Sylfaen" w:hAnsi="Sylfaen" w:cs="Times New Roman"/>
                <w:b w:val="0"/>
                <w:sz w:val="32"/>
                <w:szCs w:val="32"/>
              </w:rPr>
              <w:t xml:space="preserve"> specifiche per infanzia e primaria</w:t>
            </w:r>
          </w:p>
        </w:tc>
      </w:tr>
      <w:tr w:rsidR="004E30EC" w:rsidRPr="00D522AB" w:rsidTr="004E30EC">
        <w:tc>
          <w:tcPr>
            <w:cnfStyle w:val="001000000000"/>
            <w:tcW w:w="14596" w:type="dxa"/>
          </w:tcPr>
          <w:p w:rsidR="004E30EC" w:rsidRPr="006C6849" w:rsidRDefault="00361EF3" w:rsidP="00EB15B5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D</w:t>
            </w:r>
            <w:r w:rsidR="006C6849" w:rsidRPr="006C6849">
              <w:rPr>
                <w:rFonts w:ascii="Sylfaen" w:hAnsi="Sylfaen" w:cs="Times New Roman"/>
                <w:b w:val="0"/>
                <w:sz w:val="32"/>
                <w:szCs w:val="32"/>
              </w:rPr>
              <w:t>escrizione approfondita delle diverse fasi</w:t>
            </w:r>
          </w:p>
        </w:tc>
      </w:tr>
    </w:tbl>
    <w:p w:rsidR="004E30EC" w:rsidRDefault="004E30EC" w:rsidP="00C11C66"/>
    <w:p w:rsidR="004E30EC" w:rsidRDefault="004E30EC" w:rsidP="004E30EC">
      <w:pPr>
        <w:pStyle w:val="Corpodeltesto"/>
      </w:pPr>
      <w:r>
        <w:br w:type="page"/>
      </w:r>
    </w:p>
    <w:p w:rsidR="004E30EC" w:rsidRDefault="004E30EC" w:rsidP="004E30EC"/>
    <w:p w:rsidR="004E30EC" w:rsidRPr="005B2A90" w:rsidRDefault="004E30EC" w:rsidP="005B2A90">
      <w:pPr>
        <w:widowControl/>
        <w:suppressAutoHyphens w:val="0"/>
        <w:spacing w:after="160" w:line="259" w:lineRule="auto"/>
      </w:pPr>
    </w:p>
    <w:tbl>
      <w:tblPr>
        <w:tblStyle w:val="Tabellagriglia4-colore61"/>
        <w:tblpPr w:leftFromText="141" w:rightFromText="141" w:vertAnchor="text" w:horzAnchor="margin" w:tblpY="28"/>
        <w:tblW w:w="14454" w:type="dxa"/>
        <w:tblLook w:val="00A0"/>
      </w:tblPr>
      <w:tblGrid>
        <w:gridCol w:w="14454"/>
      </w:tblGrid>
      <w:tr w:rsidR="004E30EC" w:rsidRPr="00D522AB" w:rsidTr="004E30EC">
        <w:trPr>
          <w:cnfStyle w:val="100000000000"/>
        </w:trPr>
        <w:tc>
          <w:tcPr>
            <w:cnfStyle w:val="001000000000"/>
            <w:tcW w:w="14454" w:type="dxa"/>
          </w:tcPr>
          <w:p w:rsidR="004E30EC" w:rsidRPr="00AB231E" w:rsidRDefault="006C6849" w:rsidP="00CE710B">
            <w:pPr>
              <w:spacing w:line="259" w:lineRule="auto"/>
              <w:jc w:val="center"/>
              <w:rPr>
                <w:rFonts w:ascii="Sylfaen" w:hAnsi="Sylfaen" w:cs="Times New Roman"/>
                <w:sz w:val="32"/>
              </w:rPr>
            </w:pPr>
            <w:r>
              <w:rPr>
                <w:rFonts w:ascii="Sylfaen" w:hAnsi="Sylfaen" w:cs="Times New Roman"/>
                <w:b w:val="0"/>
                <w:sz w:val="32"/>
              </w:rPr>
              <w:t>SEZIONE 1 – IL CONTESTO SCOLASTICO</w:t>
            </w:r>
          </w:p>
        </w:tc>
      </w:tr>
    </w:tbl>
    <w:p w:rsidR="004E30EC" w:rsidRDefault="004E30EC" w:rsidP="004E30EC">
      <w:pPr>
        <w:pStyle w:val="Titolo2"/>
        <w:jc w:val="center"/>
        <w:rPr>
          <w:rFonts w:ascii="Sylfaen" w:hAnsi="Sylfaen"/>
          <w:sz w:val="22"/>
          <w:szCs w:val="22"/>
        </w:rPr>
      </w:pPr>
    </w:p>
    <w:p w:rsidR="004E30EC" w:rsidRPr="004E30EC" w:rsidRDefault="004E30EC" w:rsidP="004E30EC">
      <w:pPr>
        <w:pStyle w:val="Titolo3"/>
        <w:spacing w:after="17" w:line="249" w:lineRule="auto"/>
        <w:ind w:right="66"/>
        <w:jc w:val="center"/>
        <w:rPr>
          <w:rFonts w:ascii="Sylfaen" w:hAnsi="Sylfaen"/>
          <w:color w:val="auto"/>
          <w:sz w:val="28"/>
          <w:szCs w:val="28"/>
        </w:rPr>
      </w:pPr>
    </w:p>
    <w:p w:rsidR="004E30EC" w:rsidRPr="004E30EC" w:rsidRDefault="004E30EC" w:rsidP="004E30EC">
      <w:pPr>
        <w:spacing w:line="259" w:lineRule="auto"/>
        <w:rPr>
          <w:rFonts w:ascii="Sylfaen" w:hAnsi="Sylfaen"/>
        </w:rPr>
      </w:pPr>
    </w:p>
    <w:p w:rsidR="004E30EC" w:rsidRPr="003B4AC2" w:rsidRDefault="004E30EC" w:rsidP="006C6849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 xml:space="preserve">Denominazione </w:t>
      </w:r>
      <w:r w:rsidR="006C6849" w:rsidRPr="003B4AC2">
        <w:rPr>
          <w:rFonts w:ascii="Sylfaen" w:hAnsi="Sylfaen"/>
          <w:sz w:val="28"/>
          <w:szCs w:val="28"/>
        </w:rPr>
        <w:t>istituzione scolastica:</w:t>
      </w:r>
    </w:p>
    <w:p w:rsidR="006C6849" w:rsidRPr="003B4AC2" w:rsidRDefault="006C6849" w:rsidP="006C6849">
      <w:pPr>
        <w:ind w:left="-5"/>
        <w:rPr>
          <w:rFonts w:ascii="Sylfaen" w:hAnsi="Sylfaen"/>
          <w:sz w:val="28"/>
          <w:szCs w:val="28"/>
        </w:rPr>
      </w:pPr>
    </w:p>
    <w:p w:rsidR="006C6849" w:rsidRPr="003B4AC2" w:rsidRDefault="006C6849" w:rsidP="006C6849">
      <w:pPr>
        <w:ind w:left="-5"/>
        <w:rPr>
          <w:rFonts w:ascii="Sylfaen" w:hAnsi="Sylfaen"/>
          <w:sz w:val="28"/>
          <w:szCs w:val="28"/>
        </w:rPr>
      </w:pPr>
    </w:p>
    <w:p w:rsidR="006C6849" w:rsidRPr="003B4AC2" w:rsidRDefault="006C6849" w:rsidP="006C6849">
      <w:pPr>
        <w:ind w:left="-5"/>
        <w:rPr>
          <w:rFonts w:ascii="Sylfaen" w:hAnsi="Sylfaen"/>
          <w:sz w:val="28"/>
          <w:szCs w:val="28"/>
        </w:rPr>
      </w:pPr>
    </w:p>
    <w:p w:rsidR="004E30EC" w:rsidRPr="003B4AC2" w:rsidRDefault="004E30EC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 xml:space="preserve">Plessi </w:t>
      </w:r>
      <w:r w:rsidR="006C6849" w:rsidRPr="003B4AC2">
        <w:rPr>
          <w:rFonts w:ascii="Sylfaen" w:hAnsi="Sylfaen"/>
          <w:sz w:val="28"/>
          <w:szCs w:val="28"/>
        </w:rPr>
        <w:t>e loro dislocazione sul territorio:</w:t>
      </w:r>
      <w:r w:rsidRPr="003B4AC2">
        <w:rPr>
          <w:rFonts w:ascii="Sylfaen" w:hAnsi="Sylfaen"/>
          <w:sz w:val="28"/>
          <w:szCs w:val="28"/>
        </w:rPr>
        <w:t xml:space="preserve"> </w:t>
      </w:r>
    </w:p>
    <w:p w:rsidR="006C6849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</w:p>
    <w:p w:rsidR="004E30EC" w:rsidRPr="003B4AC2" w:rsidRDefault="004E30EC" w:rsidP="004E30EC">
      <w:pPr>
        <w:spacing w:line="259" w:lineRule="auto"/>
        <w:rPr>
          <w:rFonts w:ascii="Sylfaen" w:hAnsi="Sylfaen"/>
          <w:sz w:val="28"/>
          <w:szCs w:val="28"/>
        </w:rPr>
      </w:pPr>
    </w:p>
    <w:p w:rsidR="004E30EC" w:rsidRPr="003B4AC2" w:rsidRDefault="004E30EC" w:rsidP="006C6849">
      <w:pPr>
        <w:ind w:left="-5"/>
        <w:rPr>
          <w:rFonts w:ascii="Sylfaen" w:hAnsi="Sylfaen"/>
          <w:sz w:val="28"/>
          <w:szCs w:val="28"/>
        </w:rPr>
      </w:pPr>
    </w:p>
    <w:p w:rsidR="004E30EC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>Contesto socio-</w:t>
      </w:r>
      <w:r w:rsidR="004E30EC" w:rsidRPr="003B4AC2">
        <w:rPr>
          <w:rFonts w:ascii="Sylfaen" w:hAnsi="Sylfaen"/>
          <w:sz w:val="28"/>
          <w:szCs w:val="28"/>
        </w:rPr>
        <w:t xml:space="preserve">culturale </w:t>
      </w:r>
      <w:r w:rsidRPr="003B4AC2">
        <w:rPr>
          <w:rFonts w:ascii="Sylfaen" w:hAnsi="Sylfaen"/>
          <w:sz w:val="28"/>
          <w:szCs w:val="28"/>
        </w:rPr>
        <w:t>di riferimento:</w:t>
      </w:r>
    </w:p>
    <w:p w:rsidR="006C6849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</w:p>
    <w:p w:rsidR="006C6849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</w:p>
    <w:p w:rsidR="006C6849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</w:p>
    <w:p w:rsidR="004E30EC" w:rsidRPr="003B4AC2" w:rsidRDefault="004E30EC" w:rsidP="004E30EC">
      <w:pPr>
        <w:spacing w:line="259" w:lineRule="auto"/>
        <w:rPr>
          <w:rFonts w:ascii="Sylfaen" w:hAnsi="Sylfaen"/>
          <w:b/>
          <w:sz w:val="28"/>
          <w:szCs w:val="28"/>
        </w:rPr>
      </w:pPr>
    </w:p>
    <w:p w:rsidR="004E30EC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>Analisi</w:t>
      </w:r>
      <w:r w:rsidR="006D4C9C">
        <w:rPr>
          <w:rFonts w:ascii="Sylfaen" w:hAnsi="Sylfaen"/>
          <w:sz w:val="28"/>
          <w:szCs w:val="28"/>
        </w:rPr>
        <w:t xml:space="preserve"> sintetica</w:t>
      </w:r>
      <w:r w:rsidRPr="003B4AC2">
        <w:rPr>
          <w:rFonts w:ascii="Sylfaen" w:hAnsi="Sylfaen"/>
          <w:sz w:val="28"/>
          <w:szCs w:val="28"/>
        </w:rPr>
        <w:t xml:space="preserve"> del PTOF:</w:t>
      </w:r>
    </w:p>
    <w:tbl>
      <w:tblPr>
        <w:tblStyle w:val="Tabellagriglia4-colore61"/>
        <w:tblpPr w:leftFromText="141" w:rightFromText="141" w:vertAnchor="text" w:horzAnchor="margin" w:tblpY="182"/>
        <w:tblW w:w="14596" w:type="dxa"/>
        <w:tblLook w:val="00A0"/>
      </w:tblPr>
      <w:tblGrid>
        <w:gridCol w:w="14596"/>
      </w:tblGrid>
      <w:tr w:rsidR="000D7C65" w:rsidRPr="00D522AB" w:rsidTr="000D7C65">
        <w:trPr>
          <w:cnfStyle w:val="100000000000"/>
        </w:trPr>
        <w:tc>
          <w:tcPr>
            <w:cnfStyle w:val="001000000000"/>
            <w:tcW w:w="14596" w:type="dxa"/>
          </w:tcPr>
          <w:p w:rsidR="000D7C65" w:rsidRPr="00D522AB" w:rsidRDefault="000D7C65" w:rsidP="000D7C65">
            <w:pPr>
              <w:tabs>
                <w:tab w:val="center" w:pos="7190"/>
                <w:tab w:val="right" w:pos="14380"/>
              </w:tabs>
              <w:spacing w:after="51" w:line="259" w:lineRule="auto"/>
              <w:rPr>
                <w:rFonts w:ascii="Sylfaen" w:hAnsi="Sylfaen" w:cs="Times New Roman"/>
                <w:b w:val="0"/>
                <w:sz w:val="32"/>
              </w:rPr>
            </w:pPr>
            <w:r>
              <w:rPr>
                <w:rFonts w:ascii="Sylfaen" w:hAnsi="Sylfaen" w:cs="Times New Roman"/>
                <w:b w:val="0"/>
                <w:sz w:val="32"/>
              </w:rPr>
              <w:lastRenderedPageBreak/>
              <w:tab/>
              <w:t>SEZIONE 2 – LE CLASSI/SEZIONI IN CUI SI È ATTUATA L’ESPERIENZA</w:t>
            </w:r>
            <w:r>
              <w:rPr>
                <w:rFonts w:ascii="Sylfaen" w:hAnsi="Sylfaen" w:cs="Times New Roman"/>
                <w:b w:val="0"/>
                <w:sz w:val="32"/>
              </w:rPr>
              <w:tab/>
            </w:r>
          </w:p>
        </w:tc>
      </w:tr>
    </w:tbl>
    <w:p w:rsidR="004E30EC" w:rsidRPr="003B4AC2" w:rsidRDefault="004E30EC" w:rsidP="004E30EC">
      <w:pPr>
        <w:ind w:left="-5"/>
        <w:rPr>
          <w:rFonts w:ascii="Sylfaen" w:hAnsi="Sylfaen"/>
          <w:sz w:val="28"/>
          <w:szCs w:val="28"/>
        </w:rPr>
      </w:pPr>
    </w:p>
    <w:p w:rsidR="00831CC9" w:rsidRPr="00D522AB" w:rsidRDefault="00831CC9" w:rsidP="00831CC9">
      <w:pPr>
        <w:spacing w:line="259" w:lineRule="auto"/>
        <w:rPr>
          <w:rFonts w:ascii="Sylfaen" w:hAnsi="Sylfaen"/>
          <w:sz w:val="32"/>
        </w:rPr>
      </w:pPr>
    </w:p>
    <w:p w:rsidR="00BB0D46" w:rsidRPr="00D522AB" w:rsidRDefault="00BB0D46" w:rsidP="00BB0D46">
      <w:pPr>
        <w:spacing w:line="259" w:lineRule="auto"/>
        <w:ind w:right="66"/>
        <w:jc w:val="center"/>
        <w:rPr>
          <w:rFonts w:ascii="Sylfaen" w:hAnsi="Sylfaen"/>
          <w:b/>
          <w:szCs w:val="28"/>
        </w:rPr>
      </w:pPr>
      <w:r w:rsidRPr="00D522AB">
        <w:rPr>
          <w:rFonts w:ascii="Sylfaen" w:hAnsi="Sylfaen"/>
          <w:b/>
          <w:szCs w:val="28"/>
        </w:rPr>
        <w:t>SCUOLA DELL’INFANZIA</w:t>
      </w:r>
    </w:p>
    <w:p w:rsidR="00BB0D46" w:rsidRDefault="007144E0" w:rsidP="007144E0">
      <w:pPr>
        <w:pStyle w:val="Titolo4"/>
        <w:widowControl/>
        <w:suppressAutoHyphens w:val="0"/>
        <w:spacing w:before="0" w:line="259" w:lineRule="auto"/>
        <w:ind w:right="63"/>
        <w:rPr>
          <w:rFonts w:ascii="Sylfaen" w:hAnsi="Sylfaen"/>
          <w:i w:val="0"/>
          <w:color w:val="auto"/>
          <w:sz w:val="28"/>
          <w:szCs w:val="22"/>
        </w:rPr>
      </w:pPr>
      <w:r>
        <w:rPr>
          <w:rFonts w:ascii="Sylfaen" w:hAnsi="Sylfaen"/>
          <w:i w:val="0"/>
          <w:color w:val="auto"/>
          <w:sz w:val="28"/>
          <w:szCs w:val="22"/>
        </w:rPr>
        <w:t>Plesso:</w:t>
      </w:r>
    </w:p>
    <w:p w:rsidR="007144E0" w:rsidRPr="007144E0" w:rsidRDefault="007144E0" w:rsidP="007144E0"/>
    <w:p w:rsidR="007144E0" w:rsidRDefault="007144E0" w:rsidP="007144E0">
      <w:pPr>
        <w:rPr>
          <w:rFonts w:ascii="Sylfaen" w:hAnsi="Sylfaen"/>
          <w:sz w:val="28"/>
          <w:szCs w:val="28"/>
        </w:rPr>
      </w:pPr>
      <w:r w:rsidRPr="007144E0">
        <w:rPr>
          <w:rFonts w:ascii="Sylfaen" w:hAnsi="Sylfaen"/>
          <w:sz w:val="28"/>
          <w:szCs w:val="28"/>
        </w:rPr>
        <w:t>Sezione:</w:t>
      </w:r>
    </w:p>
    <w:p w:rsidR="007144E0" w:rsidRDefault="007144E0" w:rsidP="007144E0">
      <w:pPr>
        <w:rPr>
          <w:rFonts w:ascii="Sylfaen" w:hAnsi="Sylfaen"/>
          <w:sz w:val="28"/>
          <w:szCs w:val="28"/>
        </w:rPr>
      </w:pPr>
    </w:p>
    <w:p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n° alunni:                                (maschi:                / femmine</w:t>
      </w:r>
      <w:r w:rsidR="00DE72BC">
        <w:rPr>
          <w:rFonts w:ascii="Sylfaen" w:hAnsi="Sylfaen"/>
          <w:sz w:val="28"/>
          <w:szCs w:val="28"/>
        </w:rPr>
        <w:t xml:space="preserve">     </w:t>
      </w:r>
      <w:r>
        <w:rPr>
          <w:rFonts w:ascii="Sylfaen" w:hAnsi="Sylfaen"/>
          <w:sz w:val="28"/>
          <w:szCs w:val="28"/>
        </w:rPr>
        <w:t>)</w:t>
      </w:r>
    </w:p>
    <w:p w:rsidR="007144E0" w:rsidRDefault="007144E0" w:rsidP="007144E0">
      <w:pPr>
        <w:rPr>
          <w:rFonts w:ascii="Sylfaen" w:hAnsi="Sylfaen"/>
          <w:sz w:val="28"/>
          <w:szCs w:val="28"/>
        </w:rPr>
      </w:pPr>
    </w:p>
    <w:p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anticipatari:</w:t>
      </w:r>
    </w:p>
    <w:p w:rsidR="007144E0" w:rsidRDefault="007144E0" w:rsidP="007144E0">
      <w:pPr>
        <w:rPr>
          <w:rFonts w:ascii="Sylfaen" w:hAnsi="Sylfaen"/>
          <w:sz w:val="28"/>
          <w:szCs w:val="28"/>
        </w:rPr>
      </w:pPr>
    </w:p>
    <w:p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bambini con BES:</w:t>
      </w:r>
    </w:p>
    <w:p w:rsidR="007144E0" w:rsidRDefault="007144E0" w:rsidP="007144E0">
      <w:pPr>
        <w:rPr>
          <w:rFonts w:ascii="Sylfaen" w:hAnsi="Sylfaen"/>
          <w:sz w:val="28"/>
          <w:szCs w:val="28"/>
        </w:rPr>
      </w:pPr>
    </w:p>
    <w:p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Orario di funzionamento:</w:t>
      </w:r>
    </w:p>
    <w:p w:rsidR="007144E0" w:rsidRDefault="007144E0" w:rsidP="007144E0">
      <w:pPr>
        <w:rPr>
          <w:rFonts w:ascii="Sylfaen" w:hAnsi="Sylfaen"/>
          <w:sz w:val="28"/>
          <w:szCs w:val="28"/>
        </w:rPr>
      </w:pPr>
    </w:p>
    <w:p w:rsidR="006F4A2A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Strumenti didattici messi a disposizione </w:t>
      </w:r>
      <w:r w:rsidR="00DE72BC">
        <w:rPr>
          <w:rFonts w:ascii="Sylfaen" w:hAnsi="Sylfaen"/>
          <w:sz w:val="28"/>
          <w:szCs w:val="28"/>
        </w:rPr>
        <w:t>dalla scuola</w:t>
      </w:r>
      <w:r>
        <w:rPr>
          <w:rFonts w:ascii="Sylfaen" w:hAnsi="Sylfaen"/>
          <w:sz w:val="28"/>
          <w:szCs w:val="28"/>
        </w:rPr>
        <w:t>:</w:t>
      </w:r>
    </w:p>
    <w:p w:rsidR="006F4A2A" w:rsidRDefault="006F4A2A" w:rsidP="007144E0">
      <w:pPr>
        <w:rPr>
          <w:rFonts w:ascii="Sylfaen" w:hAnsi="Sylfaen"/>
          <w:sz w:val="28"/>
          <w:szCs w:val="28"/>
        </w:rPr>
      </w:pPr>
    </w:p>
    <w:p w:rsidR="007144E0" w:rsidRDefault="007144E0" w:rsidP="007144E0">
      <w:pPr>
        <w:rPr>
          <w:rFonts w:ascii="Sylfaen" w:hAnsi="Sylfaen"/>
          <w:sz w:val="28"/>
          <w:szCs w:val="28"/>
        </w:rPr>
      </w:pPr>
    </w:p>
    <w:p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Progetti attivati:</w:t>
      </w:r>
    </w:p>
    <w:p w:rsidR="007144E0" w:rsidRP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lastRenderedPageBreak/>
        <w:t>Criteri e mo</w:t>
      </w:r>
      <w:r w:rsidR="006D4C9C">
        <w:rPr>
          <w:rFonts w:ascii="Sylfaen" w:hAnsi="Sylfaen"/>
          <w:sz w:val="28"/>
          <w:szCs w:val="28"/>
        </w:rPr>
        <w:t xml:space="preserve">dalità di verifica </w:t>
      </w:r>
      <w:r>
        <w:rPr>
          <w:rFonts w:ascii="Sylfaen" w:hAnsi="Sylfaen"/>
          <w:sz w:val="28"/>
          <w:szCs w:val="28"/>
        </w:rPr>
        <w:t>delle conoscenze acquisite</w:t>
      </w:r>
      <w:r w:rsidR="00FD59DD">
        <w:rPr>
          <w:rFonts w:ascii="Sylfaen" w:hAnsi="Sylfaen"/>
          <w:sz w:val="28"/>
          <w:szCs w:val="28"/>
        </w:rPr>
        <w:t xml:space="preserve"> (Documento di valutazione)</w:t>
      </w:r>
      <w:r>
        <w:rPr>
          <w:rFonts w:ascii="Sylfaen" w:hAnsi="Sylfaen"/>
          <w:sz w:val="28"/>
          <w:szCs w:val="28"/>
        </w:rPr>
        <w:t>:</w:t>
      </w:r>
    </w:p>
    <w:p w:rsidR="007144E0" w:rsidRPr="007144E0" w:rsidRDefault="007144E0" w:rsidP="007144E0"/>
    <w:p w:rsidR="007144E0" w:rsidRPr="007144E0" w:rsidRDefault="007144E0" w:rsidP="007144E0"/>
    <w:p w:rsidR="00BB0D46" w:rsidRPr="00D522AB" w:rsidRDefault="00BB0D46" w:rsidP="00BB0D46">
      <w:pPr>
        <w:spacing w:after="33" w:line="259" w:lineRule="auto"/>
        <w:rPr>
          <w:rFonts w:ascii="Sylfaen" w:hAnsi="Sylfaen"/>
        </w:rPr>
      </w:pPr>
    </w:p>
    <w:p w:rsidR="00BB0D46" w:rsidRPr="00D522AB" w:rsidRDefault="00BB0D46" w:rsidP="00BB0D46">
      <w:pPr>
        <w:spacing w:line="259" w:lineRule="auto"/>
        <w:rPr>
          <w:rFonts w:ascii="Sylfaen" w:hAnsi="Sylfaen"/>
        </w:rPr>
      </w:pPr>
    </w:p>
    <w:p w:rsidR="00BB0D46" w:rsidRPr="00D522AB" w:rsidRDefault="00BB0D46" w:rsidP="00BB0D46">
      <w:pPr>
        <w:spacing w:line="259" w:lineRule="auto"/>
        <w:rPr>
          <w:rFonts w:ascii="Sylfaen" w:hAnsi="Sylfaen"/>
        </w:rPr>
      </w:pPr>
    </w:p>
    <w:p w:rsidR="00BB0D46" w:rsidRDefault="00BB0D46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  <w:u w:val="single"/>
        </w:rPr>
      </w:pPr>
    </w:p>
    <w:p w:rsidR="00B63725" w:rsidRDefault="00B63725" w:rsidP="00831CC9">
      <w:pPr>
        <w:spacing w:line="259" w:lineRule="auto"/>
        <w:rPr>
          <w:rFonts w:ascii="Sylfaen" w:hAnsi="Sylfaen"/>
          <w:sz w:val="32"/>
          <w:u w:val="single"/>
        </w:rPr>
      </w:pPr>
      <w:r w:rsidRPr="00B63725">
        <w:rPr>
          <w:rFonts w:ascii="Sylfaen" w:hAnsi="Sylfaen"/>
          <w:sz w:val="32"/>
          <w:u w:val="single"/>
        </w:rPr>
        <w:t xml:space="preserve">Osservazione della sezione e rendicontazione dell’esperienza </w:t>
      </w:r>
    </w:p>
    <w:p w:rsidR="00B63725" w:rsidRPr="006F4A2A" w:rsidRDefault="00B63725" w:rsidP="00831CC9">
      <w:pPr>
        <w:spacing w:line="259" w:lineRule="auto"/>
        <w:rPr>
          <w:rFonts w:ascii="Sylfaen" w:hAnsi="Sylfaen"/>
          <w:i/>
        </w:rPr>
      </w:pPr>
      <w:r w:rsidRPr="006F4A2A">
        <w:rPr>
          <w:rFonts w:ascii="Sylfaen" w:hAnsi="Sylfaen"/>
          <w:i/>
        </w:rPr>
        <w:t>(caratteristiche</w:t>
      </w:r>
      <w:r w:rsidR="000D7C65">
        <w:rPr>
          <w:rFonts w:ascii="Sylfaen" w:hAnsi="Sylfaen"/>
          <w:i/>
        </w:rPr>
        <w:t xml:space="preserve"> dell’ambiente di apprendimento ed</w:t>
      </w:r>
      <w:r w:rsidRPr="006F4A2A">
        <w:rPr>
          <w:rFonts w:ascii="Sylfaen" w:hAnsi="Sylfaen"/>
          <w:i/>
        </w:rPr>
        <w:t xml:space="preserve"> aspet</w:t>
      </w:r>
      <w:r w:rsidR="006F4A2A">
        <w:rPr>
          <w:rFonts w:ascii="Sylfaen" w:hAnsi="Sylfaen"/>
          <w:i/>
        </w:rPr>
        <w:t>ti organizzativi)</w:t>
      </w:r>
    </w:p>
    <w:p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0D7C65" w:rsidRDefault="000D7C65" w:rsidP="00831CC9">
      <w:pPr>
        <w:spacing w:line="259" w:lineRule="auto"/>
        <w:rPr>
          <w:rFonts w:ascii="Sylfaen" w:hAnsi="Sylfaen"/>
          <w:sz w:val="32"/>
        </w:rPr>
      </w:pPr>
    </w:p>
    <w:p w:rsidR="006F4A2A" w:rsidRDefault="006F4A2A" w:rsidP="006F4A2A">
      <w:pPr>
        <w:spacing w:line="259" w:lineRule="auto"/>
        <w:ind w:right="66"/>
        <w:jc w:val="center"/>
        <w:rPr>
          <w:rFonts w:ascii="Sylfaen" w:hAnsi="Sylfaen"/>
          <w:b/>
          <w:szCs w:val="28"/>
        </w:rPr>
      </w:pPr>
      <w:r w:rsidRPr="00D522AB">
        <w:rPr>
          <w:rFonts w:ascii="Sylfaen" w:hAnsi="Sylfaen"/>
          <w:b/>
          <w:szCs w:val="28"/>
        </w:rPr>
        <w:t xml:space="preserve">SCUOLA </w:t>
      </w:r>
      <w:r>
        <w:rPr>
          <w:rFonts w:ascii="Sylfaen" w:hAnsi="Sylfaen"/>
          <w:b/>
          <w:szCs w:val="28"/>
        </w:rPr>
        <w:t>PRIMARIA</w:t>
      </w:r>
    </w:p>
    <w:p w:rsidR="006F4A2A" w:rsidRPr="00D522AB" w:rsidRDefault="006F4A2A" w:rsidP="006F4A2A">
      <w:pPr>
        <w:spacing w:line="259" w:lineRule="auto"/>
        <w:ind w:right="66"/>
        <w:rPr>
          <w:rFonts w:ascii="Sylfaen" w:hAnsi="Sylfaen"/>
          <w:b/>
          <w:szCs w:val="28"/>
        </w:rPr>
      </w:pPr>
    </w:p>
    <w:p w:rsidR="006F4A2A" w:rsidRDefault="006F4A2A" w:rsidP="006F4A2A">
      <w:pPr>
        <w:pStyle w:val="Titolo4"/>
        <w:widowControl/>
        <w:suppressAutoHyphens w:val="0"/>
        <w:spacing w:before="0" w:line="259" w:lineRule="auto"/>
        <w:ind w:right="63"/>
        <w:rPr>
          <w:rFonts w:ascii="Sylfaen" w:hAnsi="Sylfaen"/>
          <w:i w:val="0"/>
          <w:color w:val="auto"/>
          <w:sz w:val="28"/>
          <w:szCs w:val="22"/>
        </w:rPr>
      </w:pPr>
      <w:r>
        <w:rPr>
          <w:rFonts w:ascii="Sylfaen" w:hAnsi="Sylfaen"/>
          <w:i w:val="0"/>
          <w:color w:val="auto"/>
          <w:sz w:val="28"/>
          <w:szCs w:val="22"/>
        </w:rPr>
        <w:t>Plesso:</w:t>
      </w:r>
    </w:p>
    <w:p w:rsidR="006F4A2A" w:rsidRPr="007144E0" w:rsidRDefault="006F4A2A" w:rsidP="006F4A2A"/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Classe</w:t>
      </w:r>
      <w:r w:rsidRPr="007144E0">
        <w:rPr>
          <w:rFonts w:ascii="Sylfaen" w:hAnsi="Sylfaen"/>
          <w:sz w:val="28"/>
          <w:szCs w:val="28"/>
        </w:rPr>
        <w:t>: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n° alunni:                                (maschi:                / femmine</w:t>
      </w:r>
      <w:r w:rsidR="00586F05">
        <w:rPr>
          <w:rFonts w:ascii="Sylfaen" w:hAnsi="Sylfaen"/>
          <w:sz w:val="28"/>
          <w:szCs w:val="28"/>
        </w:rPr>
        <w:t xml:space="preserve">:   </w:t>
      </w:r>
      <w:r>
        <w:rPr>
          <w:rFonts w:ascii="Sylfaen" w:hAnsi="Sylfaen"/>
          <w:sz w:val="28"/>
          <w:szCs w:val="28"/>
        </w:rPr>
        <w:t>)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anticipatari: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bambini con BES: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Orario di funzionamento: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Strumenti didattici messi a disposi</w:t>
      </w:r>
      <w:r w:rsidR="00586F05">
        <w:rPr>
          <w:rFonts w:ascii="Sylfaen" w:hAnsi="Sylfaen"/>
          <w:sz w:val="28"/>
          <w:szCs w:val="28"/>
        </w:rPr>
        <w:t>zione dalla scuol</w:t>
      </w:r>
      <w:r>
        <w:rPr>
          <w:rFonts w:ascii="Sylfaen" w:hAnsi="Sylfaen"/>
          <w:sz w:val="28"/>
          <w:szCs w:val="28"/>
        </w:rPr>
        <w:t>a: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3B4AC2" w:rsidRDefault="003B4AC2" w:rsidP="006F4A2A">
      <w:pPr>
        <w:rPr>
          <w:rFonts w:ascii="Sylfaen" w:hAnsi="Sylfaen"/>
          <w:sz w:val="28"/>
          <w:szCs w:val="28"/>
        </w:rPr>
      </w:pPr>
    </w:p>
    <w:p w:rsidR="003B4AC2" w:rsidRDefault="003B4AC2" w:rsidP="006F4A2A">
      <w:pPr>
        <w:rPr>
          <w:rFonts w:ascii="Sylfaen" w:hAnsi="Sylfaen"/>
          <w:sz w:val="28"/>
          <w:szCs w:val="28"/>
        </w:rPr>
      </w:pPr>
    </w:p>
    <w:p w:rsidR="003B4AC2" w:rsidRDefault="003B4AC2" w:rsidP="006F4A2A">
      <w:pPr>
        <w:rPr>
          <w:rFonts w:ascii="Sylfaen" w:hAnsi="Sylfaen"/>
          <w:sz w:val="28"/>
          <w:szCs w:val="28"/>
        </w:rPr>
      </w:pPr>
    </w:p>
    <w:p w:rsidR="003B4AC2" w:rsidRDefault="003B4AC2" w:rsidP="006F4A2A">
      <w:pPr>
        <w:rPr>
          <w:rFonts w:ascii="Sylfaen" w:hAnsi="Sylfaen"/>
          <w:sz w:val="28"/>
          <w:szCs w:val="28"/>
        </w:rPr>
      </w:pPr>
    </w:p>
    <w:p w:rsidR="003B4AC2" w:rsidRDefault="003B4AC2" w:rsidP="006F4A2A">
      <w:pPr>
        <w:rPr>
          <w:rFonts w:ascii="Sylfaen" w:hAnsi="Sylfaen"/>
          <w:sz w:val="28"/>
          <w:szCs w:val="28"/>
        </w:rPr>
      </w:pPr>
    </w:p>
    <w:p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Progetti attivati nel corrente anno scolastico:</w:t>
      </w:r>
    </w:p>
    <w:p w:rsidR="006F4A2A" w:rsidRDefault="006F4A2A" w:rsidP="006F4A2A">
      <w:pPr>
        <w:rPr>
          <w:rFonts w:ascii="Sylfaen" w:hAnsi="Sylfaen"/>
          <w:sz w:val="28"/>
          <w:szCs w:val="28"/>
        </w:rPr>
      </w:pPr>
    </w:p>
    <w:p w:rsidR="006F4A2A" w:rsidRPr="007144E0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Criteri e modalità di verifica e valutazione</w:t>
      </w:r>
      <w:r w:rsidR="000D7C65">
        <w:rPr>
          <w:rFonts w:ascii="Sylfaen" w:hAnsi="Sylfaen"/>
          <w:sz w:val="28"/>
          <w:szCs w:val="28"/>
        </w:rPr>
        <w:t xml:space="preserve"> (Documento di valutazione)</w:t>
      </w:r>
      <w:r>
        <w:rPr>
          <w:rFonts w:ascii="Sylfaen" w:hAnsi="Sylfaen"/>
          <w:sz w:val="28"/>
          <w:szCs w:val="28"/>
        </w:rPr>
        <w:t>:</w:t>
      </w:r>
    </w:p>
    <w:p w:rsidR="006F4A2A" w:rsidRDefault="006F4A2A" w:rsidP="00831CC9">
      <w:pPr>
        <w:spacing w:line="259" w:lineRule="auto"/>
        <w:rPr>
          <w:rFonts w:ascii="Sylfaen" w:hAnsi="Sylfaen"/>
          <w:sz w:val="32"/>
        </w:rPr>
      </w:pPr>
    </w:p>
    <w:p w:rsidR="006F4A2A" w:rsidRDefault="006F4A2A" w:rsidP="00831CC9">
      <w:pPr>
        <w:spacing w:line="259" w:lineRule="auto"/>
        <w:rPr>
          <w:rFonts w:ascii="Sylfaen" w:hAnsi="Sylfaen"/>
          <w:sz w:val="32"/>
          <w:u w:val="single"/>
        </w:rPr>
      </w:pPr>
      <w:r w:rsidRPr="00FB33E2">
        <w:rPr>
          <w:rFonts w:ascii="Sylfaen" w:hAnsi="Sylfaen"/>
          <w:sz w:val="32"/>
          <w:u w:val="single"/>
        </w:rPr>
        <w:t xml:space="preserve">Osservazione della classe e rendicontazione dell’esperienza </w:t>
      </w:r>
      <w:r w:rsidR="00FD59DD">
        <w:rPr>
          <w:rFonts w:ascii="Sylfaen" w:hAnsi="Sylfaen"/>
          <w:sz w:val="32"/>
          <w:u w:val="single"/>
        </w:rPr>
        <w:t>di tirocinio</w:t>
      </w:r>
    </w:p>
    <w:p w:rsidR="000D7C65" w:rsidRPr="006F4A2A" w:rsidRDefault="000D7C65" w:rsidP="000D7C65">
      <w:pPr>
        <w:spacing w:line="259" w:lineRule="auto"/>
        <w:rPr>
          <w:rFonts w:ascii="Sylfaen" w:hAnsi="Sylfaen"/>
          <w:i/>
        </w:rPr>
      </w:pPr>
      <w:r w:rsidRPr="006F4A2A">
        <w:rPr>
          <w:rFonts w:ascii="Sylfaen" w:hAnsi="Sylfaen"/>
          <w:i/>
        </w:rPr>
        <w:t>(caratteristiche</w:t>
      </w:r>
      <w:r>
        <w:rPr>
          <w:rFonts w:ascii="Sylfaen" w:hAnsi="Sylfaen"/>
          <w:i/>
        </w:rPr>
        <w:t xml:space="preserve"> dell’ambiente di apprendimento ed</w:t>
      </w:r>
      <w:r w:rsidRPr="006F4A2A">
        <w:rPr>
          <w:rFonts w:ascii="Sylfaen" w:hAnsi="Sylfaen"/>
          <w:i/>
        </w:rPr>
        <w:t xml:space="preserve"> aspet</w:t>
      </w:r>
      <w:r>
        <w:rPr>
          <w:rFonts w:ascii="Sylfaen" w:hAnsi="Sylfaen"/>
          <w:i/>
        </w:rPr>
        <w:t>ti organizzativi)</w:t>
      </w:r>
    </w:p>
    <w:p w:rsidR="000D7C65" w:rsidRPr="00FB33E2" w:rsidRDefault="000D7C65" w:rsidP="00831CC9">
      <w:pPr>
        <w:spacing w:line="259" w:lineRule="auto"/>
        <w:rPr>
          <w:rFonts w:ascii="Sylfaen" w:hAnsi="Sylfaen"/>
          <w:sz w:val="32"/>
          <w:u w:val="single"/>
        </w:rPr>
      </w:pPr>
    </w:p>
    <w:p w:rsidR="006F4A2A" w:rsidRDefault="006F4A2A" w:rsidP="00831CC9">
      <w:pPr>
        <w:spacing w:line="259" w:lineRule="auto"/>
        <w:rPr>
          <w:rFonts w:ascii="Sylfaen" w:hAnsi="Sylfaen"/>
          <w:sz w:val="32"/>
        </w:rPr>
      </w:pPr>
    </w:p>
    <w:p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tbl>
      <w:tblPr>
        <w:tblStyle w:val="Tabellagriglia4-colore61"/>
        <w:tblpPr w:leftFromText="141" w:rightFromText="141" w:vertAnchor="text" w:horzAnchor="margin" w:tblpY="-106"/>
        <w:tblW w:w="14454" w:type="dxa"/>
        <w:tblLook w:val="00A0"/>
      </w:tblPr>
      <w:tblGrid>
        <w:gridCol w:w="14454"/>
      </w:tblGrid>
      <w:tr w:rsidR="000D7C65" w:rsidRPr="00D522AB" w:rsidTr="000D7C65">
        <w:trPr>
          <w:cnfStyle w:val="100000000000"/>
        </w:trPr>
        <w:tc>
          <w:tcPr>
            <w:cnfStyle w:val="001000000000"/>
            <w:tcW w:w="14454" w:type="dxa"/>
          </w:tcPr>
          <w:p w:rsidR="000D7C65" w:rsidRPr="00D522AB" w:rsidRDefault="000D7C65" w:rsidP="000D7C6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 w:val="0"/>
                <w:sz w:val="32"/>
                <w:szCs w:val="32"/>
              </w:rPr>
              <w:lastRenderedPageBreak/>
              <w:t>SEZIONE 3 – IL RUOLO DEL DOCENTE</w:t>
            </w:r>
          </w:p>
          <w:p w:rsidR="000D7C65" w:rsidRPr="00D522AB" w:rsidRDefault="000D7C65" w:rsidP="000D7C65">
            <w:pPr>
              <w:spacing w:after="51" w:line="259" w:lineRule="auto"/>
              <w:jc w:val="center"/>
              <w:rPr>
                <w:rFonts w:ascii="Sylfaen" w:hAnsi="Sylfaen"/>
                <w:b w:val="0"/>
              </w:rPr>
            </w:pPr>
          </w:p>
        </w:tc>
      </w:tr>
    </w:tbl>
    <w:p w:rsidR="006F4A2A" w:rsidRDefault="000D7C65" w:rsidP="00BB0D46">
      <w:pPr>
        <w:spacing w:line="259" w:lineRule="auto"/>
        <w:rPr>
          <w:rFonts w:ascii="Sylfaen" w:hAnsi="Sylfaen"/>
        </w:rPr>
      </w:pPr>
      <w:r>
        <w:rPr>
          <w:rFonts w:ascii="Sylfaen" w:hAnsi="Sylfaen"/>
        </w:rPr>
        <w:t>Metodi di insegnamento e ricaduta</w:t>
      </w:r>
      <w:r w:rsidR="006F4A2A">
        <w:rPr>
          <w:rFonts w:ascii="Sylfaen" w:hAnsi="Sylfaen"/>
        </w:rPr>
        <w:t xml:space="preserve"> degli interventi didattici messi in </w:t>
      </w:r>
      <w:r w:rsidR="00FB33E2">
        <w:rPr>
          <w:rFonts w:ascii="Sylfaen" w:hAnsi="Sylfaen"/>
        </w:rPr>
        <w:t>atto dagli insegnanti che operano nella</w:t>
      </w:r>
      <w:r w:rsidR="006F4A2A">
        <w:rPr>
          <w:rFonts w:ascii="Sylfaen" w:hAnsi="Sylfaen"/>
        </w:rPr>
        <w:t xml:space="preserve"> classe</w:t>
      </w: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0D7C65" w:rsidRDefault="000D7C65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tbl>
      <w:tblPr>
        <w:tblStyle w:val="Tabellagriglia4-colore61"/>
        <w:tblpPr w:leftFromText="141" w:rightFromText="141" w:vertAnchor="text" w:horzAnchor="margin" w:tblpY="146"/>
        <w:tblW w:w="14454" w:type="dxa"/>
        <w:tblLook w:val="00A0"/>
      </w:tblPr>
      <w:tblGrid>
        <w:gridCol w:w="14454"/>
      </w:tblGrid>
      <w:tr w:rsidR="000D7C65" w:rsidRPr="00D522AB" w:rsidTr="000D7C65">
        <w:trPr>
          <w:cnfStyle w:val="100000000000"/>
        </w:trPr>
        <w:tc>
          <w:tcPr>
            <w:cnfStyle w:val="001000000000"/>
            <w:tcW w:w="14454" w:type="dxa"/>
          </w:tcPr>
          <w:p w:rsidR="000D7C65" w:rsidRPr="00D522AB" w:rsidRDefault="000D7C65" w:rsidP="000D7C65">
            <w:pPr>
              <w:jc w:val="both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b w:val="0"/>
                <w:sz w:val="32"/>
                <w:szCs w:val="32"/>
              </w:rPr>
              <w:lastRenderedPageBreak/>
              <w:t xml:space="preserve">SEZIONE 4 – FOCUS SULL’INCLUSIONE </w:t>
            </w:r>
          </w:p>
        </w:tc>
      </w:tr>
    </w:tbl>
    <w:p w:rsidR="00677480" w:rsidRPr="00D522AB" w:rsidRDefault="00677480" w:rsidP="00677480">
      <w:pPr>
        <w:spacing w:line="259" w:lineRule="auto"/>
        <w:rPr>
          <w:rFonts w:ascii="Sylfaen" w:hAnsi="Sylfaen"/>
        </w:rPr>
      </w:pPr>
    </w:p>
    <w:p w:rsidR="00060DBD" w:rsidRPr="00060DBD" w:rsidRDefault="00060DBD" w:rsidP="00060DBD">
      <w:pPr>
        <w:jc w:val="both"/>
        <w:rPr>
          <w:rFonts w:ascii="Sylfaen" w:hAnsi="Sylfaen"/>
        </w:rPr>
      </w:pPr>
      <w:r w:rsidRPr="00060DBD">
        <w:rPr>
          <w:rFonts w:ascii="Sylfaen" w:hAnsi="Sylfaen"/>
        </w:rPr>
        <w:t>(</w:t>
      </w:r>
      <w:r>
        <w:rPr>
          <w:rFonts w:ascii="Sylfaen" w:hAnsi="Sylfaen"/>
        </w:rPr>
        <w:t xml:space="preserve">Evidenziare le </w:t>
      </w:r>
      <w:r w:rsidRPr="00060DBD">
        <w:rPr>
          <w:rFonts w:ascii="Sylfaen" w:hAnsi="Sylfaen"/>
        </w:rPr>
        <w:t xml:space="preserve">dinamiche relazionali, </w:t>
      </w:r>
      <w:r>
        <w:rPr>
          <w:rFonts w:ascii="Sylfaen" w:hAnsi="Sylfaen"/>
        </w:rPr>
        <w:t xml:space="preserve">la </w:t>
      </w:r>
      <w:r w:rsidRPr="00060DBD">
        <w:rPr>
          <w:rFonts w:ascii="Sylfaen" w:hAnsi="Sylfaen"/>
        </w:rPr>
        <w:t>presenza d</w:t>
      </w:r>
      <w:r w:rsidR="001A7E53">
        <w:rPr>
          <w:rFonts w:ascii="Sylfaen" w:hAnsi="Sylfaen"/>
        </w:rPr>
        <w:t>i alunni con Bisogni Educativi S</w:t>
      </w:r>
      <w:r w:rsidRPr="00060DBD">
        <w:rPr>
          <w:rFonts w:ascii="Sylfaen" w:hAnsi="Sylfaen"/>
        </w:rPr>
        <w:t>peciali</w:t>
      </w:r>
      <w:r>
        <w:rPr>
          <w:rFonts w:ascii="Sylfaen" w:hAnsi="Sylfaen"/>
        </w:rPr>
        <w:t>…</w:t>
      </w:r>
      <w:r w:rsidRPr="00060DBD">
        <w:rPr>
          <w:rFonts w:ascii="Sylfaen" w:hAnsi="Sylfaen"/>
        </w:rPr>
        <w:t>)</w:t>
      </w:r>
    </w:p>
    <w:p w:rsidR="00677480" w:rsidRDefault="00677480" w:rsidP="00BB0D46">
      <w:pPr>
        <w:spacing w:line="259" w:lineRule="auto"/>
        <w:rPr>
          <w:rFonts w:ascii="Sylfaen" w:hAnsi="Sylfaen"/>
        </w:rPr>
      </w:pPr>
    </w:p>
    <w:p w:rsidR="00677480" w:rsidRDefault="00677480" w:rsidP="00BB0D46">
      <w:pPr>
        <w:spacing w:line="259" w:lineRule="auto"/>
        <w:rPr>
          <w:rFonts w:ascii="Sylfaen" w:hAnsi="Sylfaen"/>
        </w:rPr>
      </w:pPr>
    </w:p>
    <w:p w:rsidR="006F4A2A" w:rsidRDefault="006F4A2A" w:rsidP="00BB0D46">
      <w:pPr>
        <w:spacing w:line="259" w:lineRule="auto"/>
        <w:rPr>
          <w:rFonts w:ascii="Sylfaen" w:hAnsi="Sylfaen"/>
        </w:rPr>
      </w:pPr>
    </w:p>
    <w:p w:rsidR="00BB0D46" w:rsidRPr="00D522AB" w:rsidRDefault="00BB0D46" w:rsidP="00BB0D46">
      <w:pPr>
        <w:spacing w:line="259" w:lineRule="auto"/>
        <w:rPr>
          <w:rFonts w:ascii="Sylfaen" w:hAnsi="Sylfaen"/>
        </w:rPr>
      </w:pPr>
    </w:p>
    <w:p w:rsidR="001A7E53" w:rsidRDefault="001A7E53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</w:p>
    <w:p w:rsidR="001A7E53" w:rsidRDefault="001A7E53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</w:p>
    <w:p w:rsidR="001A7E53" w:rsidRDefault="001A7E53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</w:p>
    <w:p w:rsidR="001A7E53" w:rsidRDefault="0081056B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  <w:r>
        <w:rPr>
          <w:rFonts w:ascii="Sylfaen" w:hAnsi="Sylfaen"/>
          <w:b/>
          <w:sz w:val="32"/>
          <w:szCs w:val="32"/>
          <w:highlight w:val="yellow"/>
        </w:rPr>
        <w:t xml:space="preserve"> </w:t>
      </w:r>
    </w:p>
    <w:p w:rsidR="001A7E53" w:rsidRDefault="001A7E53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</w:p>
    <w:p w:rsidR="001A7E53" w:rsidRDefault="001A7E53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</w:p>
    <w:p w:rsidR="001A7E53" w:rsidRDefault="001A7E53" w:rsidP="00BB0D46">
      <w:pPr>
        <w:spacing w:after="200" w:line="276" w:lineRule="auto"/>
        <w:jc w:val="center"/>
        <w:rPr>
          <w:rFonts w:ascii="Sylfaen" w:hAnsi="Sylfaen"/>
          <w:b/>
          <w:sz w:val="32"/>
          <w:szCs w:val="32"/>
          <w:highlight w:val="yellow"/>
        </w:rPr>
      </w:pPr>
    </w:p>
    <w:p w:rsidR="00BB0D46" w:rsidRPr="00D522AB" w:rsidRDefault="00BB0D46" w:rsidP="00BB0D46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206"/>
        <w:tblW w:w="14454" w:type="dxa"/>
        <w:tblLook w:val="00A0"/>
      </w:tblPr>
      <w:tblGrid>
        <w:gridCol w:w="14454"/>
      </w:tblGrid>
      <w:tr w:rsidR="00060DBD" w:rsidRPr="00D522AB" w:rsidTr="009A3B05">
        <w:trPr>
          <w:cnfStyle w:val="100000000000"/>
        </w:trPr>
        <w:tc>
          <w:tcPr>
            <w:cnfStyle w:val="001000000000"/>
            <w:tcW w:w="14454" w:type="dxa"/>
          </w:tcPr>
          <w:p w:rsidR="00060DBD" w:rsidRPr="00D522AB" w:rsidRDefault="00060DBD" w:rsidP="00060DBD">
            <w:pPr>
              <w:jc w:val="center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b w:val="0"/>
                <w:sz w:val="32"/>
                <w:szCs w:val="32"/>
              </w:rPr>
              <w:lastRenderedPageBreak/>
              <w:t>FASE OPERATIVA</w:t>
            </w:r>
          </w:p>
        </w:tc>
      </w:tr>
    </w:tbl>
    <w:p w:rsidR="00BB0D46" w:rsidRDefault="00BB0D46" w:rsidP="00BB0D46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:rsidR="00060DBD" w:rsidRDefault="00060DBD" w:rsidP="00060DBD">
      <w:pPr>
        <w:pStyle w:val="Paragrafoelenco"/>
        <w:numPr>
          <w:ilvl w:val="0"/>
          <w:numId w:val="13"/>
        </w:numPr>
        <w:spacing w:line="360" w:lineRule="auto"/>
        <w:rPr>
          <w:rFonts w:ascii="Sylfaen" w:hAnsi="Sylfaen"/>
          <w:sz w:val="32"/>
          <w:szCs w:val="32"/>
        </w:rPr>
      </w:pPr>
      <w:r w:rsidRPr="00060DBD">
        <w:rPr>
          <w:rFonts w:ascii="Sylfaen" w:hAnsi="Sylfaen"/>
          <w:sz w:val="32"/>
          <w:szCs w:val="32"/>
        </w:rPr>
        <w:t>PROGETTAZIONE</w:t>
      </w:r>
      <w:r>
        <w:rPr>
          <w:rFonts w:ascii="Sylfaen" w:hAnsi="Sylfaen"/>
          <w:sz w:val="32"/>
          <w:szCs w:val="32"/>
        </w:rPr>
        <w:t xml:space="preserve"> DI DUE UNITÀ DI APPRENDIMENTO SPECIFICHE (INFANZIA E PRIMARIA)</w:t>
      </w:r>
    </w:p>
    <w:p w:rsidR="00060DBD" w:rsidRDefault="00060DBD" w:rsidP="00060DBD">
      <w:pPr>
        <w:pStyle w:val="Paragrafoelenco"/>
        <w:spacing w:line="360" w:lineRule="auto"/>
        <w:rPr>
          <w:rFonts w:ascii="Sylfaen" w:hAnsi="Sylfaen"/>
          <w:sz w:val="32"/>
          <w:szCs w:val="32"/>
        </w:rPr>
      </w:pPr>
    </w:p>
    <w:p w:rsidR="00060DBD" w:rsidRDefault="00886488" w:rsidP="00060DBD">
      <w:pPr>
        <w:pStyle w:val="Paragrafoelenco"/>
        <w:spacing w:line="36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i/>
          <w:sz w:val="32"/>
          <w:szCs w:val="32"/>
        </w:rPr>
        <w:t>Ogni unità di apprendimento dovrà essere</w:t>
      </w:r>
      <w:r w:rsidR="00060DBD">
        <w:rPr>
          <w:rFonts w:ascii="Sylfaen" w:hAnsi="Sylfaen"/>
          <w:i/>
          <w:sz w:val="32"/>
          <w:szCs w:val="32"/>
        </w:rPr>
        <w:t xml:space="preserve"> strutturata secondo la seguente scansione: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Titolo 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Destinatari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Luoghi e tempi di realizzazione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Obiettivi di apprendimento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Competenze chiave europee di riferimento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Discipline o campi di esperienza coinvolti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Traguardi di sviluppo riferiti alle Indicazioni Nazionali per il curricolo</w:t>
      </w:r>
    </w:p>
    <w:p w:rsidR="000D7C65" w:rsidRDefault="000D7C65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Obiettivi specifici di apprendimento</w:t>
      </w:r>
    </w:p>
    <w:p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Metodologie e strategie utilizzate</w:t>
      </w:r>
    </w:p>
    <w:p w:rsidR="00060DBD" w:rsidRPr="00B349A8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Strumenti didattici impiegati </w:t>
      </w:r>
      <w:r w:rsidRPr="00B349A8">
        <w:rPr>
          <w:rFonts w:ascii="Sylfaen" w:hAnsi="Sylfaen"/>
          <w:szCs w:val="24"/>
        </w:rPr>
        <w:t>(</w:t>
      </w:r>
      <w:r>
        <w:rPr>
          <w:rFonts w:ascii="Sylfaen" w:hAnsi="Sylfaen"/>
          <w:szCs w:val="24"/>
        </w:rPr>
        <w:t xml:space="preserve">con </w:t>
      </w:r>
      <w:r w:rsidRPr="00B349A8">
        <w:rPr>
          <w:rFonts w:ascii="Sylfaen" w:hAnsi="Sylfaen"/>
          <w:i/>
          <w:szCs w:val="24"/>
        </w:rPr>
        <w:t>riferimento anche all’uso delle nuove tecnologie nella didattica</w:t>
      </w:r>
      <w:r w:rsidRPr="00B349A8">
        <w:rPr>
          <w:rFonts w:ascii="Sylfaen" w:hAnsi="Sylfaen"/>
          <w:szCs w:val="24"/>
        </w:rPr>
        <w:t>)</w:t>
      </w:r>
    </w:p>
    <w:p w:rsidR="00B349A8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Modalità di verifica e valutazione</w:t>
      </w:r>
    </w:p>
    <w:p w:rsidR="00B349A8" w:rsidRDefault="00B349A8" w:rsidP="00B349A8">
      <w:pPr>
        <w:spacing w:line="360" w:lineRule="auto"/>
        <w:rPr>
          <w:rFonts w:ascii="Sylfaen" w:hAnsi="Sylfaen"/>
          <w:sz w:val="32"/>
          <w:szCs w:val="32"/>
        </w:rPr>
      </w:pPr>
    </w:p>
    <w:p w:rsidR="00B349A8" w:rsidRDefault="00B349A8" w:rsidP="00B349A8">
      <w:pPr>
        <w:spacing w:line="360" w:lineRule="auto"/>
        <w:rPr>
          <w:rFonts w:ascii="Sylfaen" w:hAnsi="Sylfaen"/>
          <w:sz w:val="32"/>
          <w:szCs w:val="32"/>
        </w:rPr>
      </w:pPr>
    </w:p>
    <w:p w:rsidR="00B349A8" w:rsidRDefault="00B349A8" w:rsidP="00B349A8">
      <w:pPr>
        <w:spacing w:line="360" w:lineRule="auto"/>
        <w:rPr>
          <w:rFonts w:ascii="Sylfaen" w:hAnsi="Sylfaen"/>
          <w:sz w:val="32"/>
          <w:szCs w:val="32"/>
        </w:rPr>
      </w:pPr>
    </w:p>
    <w:p w:rsidR="009A3B05" w:rsidRDefault="009A3B05" w:rsidP="00B349A8">
      <w:pPr>
        <w:spacing w:line="360" w:lineRule="auto"/>
        <w:rPr>
          <w:rFonts w:ascii="Sylfaen" w:hAnsi="Sylfaen"/>
          <w:sz w:val="32"/>
          <w:szCs w:val="32"/>
        </w:rPr>
      </w:pPr>
    </w:p>
    <w:p w:rsidR="008422AE" w:rsidRDefault="008422AE" w:rsidP="008422AE">
      <w:pPr>
        <w:spacing w:line="360" w:lineRule="auto"/>
        <w:jc w:val="center"/>
        <w:rPr>
          <w:rFonts w:ascii="Sylfaen" w:hAnsi="Sylfaen"/>
          <w:i/>
        </w:rPr>
      </w:pPr>
      <w:r>
        <w:rPr>
          <w:rFonts w:ascii="Sylfaen" w:hAnsi="Sylfaen"/>
          <w:i/>
        </w:rPr>
        <w:t xml:space="preserve"> </w:t>
      </w:r>
    </w:p>
    <w:p w:rsidR="00FE79BE" w:rsidRDefault="00FE79BE" w:rsidP="008422AE">
      <w:pPr>
        <w:spacing w:line="360" w:lineRule="auto"/>
        <w:jc w:val="center"/>
        <w:rPr>
          <w:rFonts w:ascii="Sylfaen" w:hAnsi="Sylfaen" w:cs="Times New Roman"/>
          <w:b/>
          <w:sz w:val="36"/>
          <w:szCs w:val="36"/>
        </w:rPr>
      </w:pPr>
    </w:p>
    <w:p w:rsidR="00FE79BE" w:rsidRDefault="00FE79BE" w:rsidP="008422AE">
      <w:pPr>
        <w:spacing w:line="360" w:lineRule="auto"/>
        <w:jc w:val="center"/>
        <w:rPr>
          <w:rFonts w:ascii="Sylfaen" w:hAnsi="Sylfaen" w:cs="Times New Roman"/>
          <w:b/>
          <w:sz w:val="36"/>
          <w:szCs w:val="36"/>
        </w:rPr>
      </w:pPr>
    </w:p>
    <w:p w:rsidR="00BB0D46" w:rsidRPr="008422AE" w:rsidRDefault="00BB0D46" w:rsidP="008422AE">
      <w:pPr>
        <w:spacing w:line="360" w:lineRule="auto"/>
        <w:jc w:val="center"/>
        <w:rPr>
          <w:rFonts w:ascii="Sylfaen" w:hAnsi="Sylfaen"/>
          <w:i/>
        </w:rPr>
      </w:pPr>
      <w:r w:rsidRPr="00D522AB">
        <w:rPr>
          <w:rFonts w:ascii="Sylfaen" w:hAnsi="Sylfaen" w:cs="Times New Roman"/>
          <w:b/>
          <w:sz w:val="36"/>
          <w:szCs w:val="36"/>
        </w:rPr>
        <w:lastRenderedPageBreak/>
        <w:t>RELAZIONE ANNUALE DI TIROCINIO</w:t>
      </w:r>
    </w:p>
    <w:p w:rsidR="00BB0D46" w:rsidRDefault="009E50DE" w:rsidP="009E50DE">
      <w:pPr>
        <w:pStyle w:val="Paragrafoelenco"/>
        <w:numPr>
          <w:ilvl w:val="0"/>
          <w:numId w:val="13"/>
        </w:numPr>
        <w:spacing w:after="160" w:line="256" w:lineRule="auto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Cs w:val="28"/>
        </w:rPr>
        <w:t>TIROCINIO DIRETTO NELLA SCUOLA DELL’INFANZIA</w:t>
      </w:r>
      <w:r w:rsidR="00FE79BE">
        <w:rPr>
          <w:rFonts w:ascii="Sylfaen" w:hAnsi="Sylfaen" w:cs="Times New Roman"/>
          <w:b/>
          <w:szCs w:val="28"/>
        </w:rPr>
        <w:t xml:space="preserve"> E PRIMARIA </w:t>
      </w:r>
      <w:r w:rsidR="00B37D08">
        <w:rPr>
          <w:rFonts w:ascii="Sylfaen" w:hAnsi="Sylfaen" w:cs="Times New Roman"/>
          <w:b/>
          <w:szCs w:val="28"/>
        </w:rPr>
        <w:t xml:space="preserve"> E RELATIVE RIFLESSIONI PERSONAL</w:t>
      </w:r>
      <w:r>
        <w:rPr>
          <w:rFonts w:ascii="Sylfaen" w:hAnsi="Sylfaen" w:cs="Times New Roman"/>
          <w:b/>
          <w:szCs w:val="28"/>
        </w:rPr>
        <w:t>I.</w:t>
      </w:r>
    </w:p>
    <w:p w:rsidR="009E50DE" w:rsidRDefault="009E50DE" w:rsidP="009E50DE">
      <w:pPr>
        <w:pStyle w:val="Paragrafoelenco"/>
        <w:spacing w:after="160" w:line="256" w:lineRule="auto"/>
        <w:rPr>
          <w:rFonts w:ascii="Sylfaen" w:hAnsi="Sylfaen" w:cs="Times New Roman"/>
          <w:b/>
          <w:szCs w:val="28"/>
        </w:rPr>
      </w:pPr>
    </w:p>
    <w:p w:rsidR="009E50DE" w:rsidRDefault="00741A70" w:rsidP="009E50DE">
      <w:pPr>
        <w:pStyle w:val="Paragrafoelenco"/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Esprimere le proprie considerazioni in merito a:</w:t>
      </w:r>
    </w:p>
    <w:p w:rsidR="00741A70" w:rsidRDefault="00741A70" w:rsidP="00741A70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Rapporto tra aspettative personali, conoscenze acquisite nel percorso di studi e</w:t>
      </w:r>
      <w:r w:rsidR="00FE79BE">
        <w:rPr>
          <w:rFonts w:ascii="Sylfaen" w:hAnsi="Sylfaen" w:cs="Times New Roman"/>
          <w:szCs w:val="28"/>
        </w:rPr>
        <w:t xml:space="preserve"> </w:t>
      </w:r>
      <w:r>
        <w:rPr>
          <w:rFonts w:ascii="Sylfaen" w:hAnsi="Sylfaen" w:cs="Times New Roman"/>
          <w:szCs w:val="28"/>
        </w:rPr>
        <w:t>nell’esperienza di tirocinio</w:t>
      </w:r>
      <w:r w:rsidR="00FE79BE">
        <w:rPr>
          <w:rFonts w:ascii="Sylfaen" w:hAnsi="Sylfaen" w:cs="Times New Roman"/>
          <w:szCs w:val="28"/>
        </w:rPr>
        <w:t xml:space="preserve"> diretto</w:t>
      </w:r>
      <w:r>
        <w:rPr>
          <w:rFonts w:ascii="Sylfaen" w:hAnsi="Sylfaen" w:cs="Times New Roman"/>
          <w:szCs w:val="28"/>
        </w:rPr>
        <w:t>.</w:t>
      </w:r>
    </w:p>
    <w:p w:rsidR="00741A70" w:rsidRDefault="00741A70" w:rsidP="00741A70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Ulteriori conoscenze che si ritiene di dover acquisire per affrontare con maggiore professionalità il mestiere di insegnante.</w:t>
      </w:r>
    </w:p>
    <w:p w:rsidR="00741A70" w:rsidRPr="00741A70" w:rsidRDefault="00741A70" w:rsidP="00741A70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Criticità e punti di forza rilevati nel contesto scolastico.</w:t>
      </w: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BB0D46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:rsidR="008422AE" w:rsidRDefault="008422AE" w:rsidP="008422AE">
      <w:pPr>
        <w:pStyle w:val="Paragrafoelenco"/>
        <w:spacing w:after="160" w:line="256" w:lineRule="auto"/>
        <w:rPr>
          <w:rFonts w:ascii="Sylfaen" w:hAnsi="Sylfaen" w:cs="Times New Roman"/>
          <w:b/>
          <w:szCs w:val="28"/>
        </w:rPr>
      </w:pPr>
    </w:p>
    <w:p w:rsidR="00741A70" w:rsidRPr="005C6F45" w:rsidRDefault="005C6F45" w:rsidP="005C6F45">
      <w:pPr>
        <w:spacing w:after="160" w:line="256" w:lineRule="auto"/>
        <w:jc w:val="center"/>
        <w:rPr>
          <w:rFonts w:ascii="Sylfaen" w:hAnsi="Sylfaen" w:cs="Times New Roman"/>
        </w:rPr>
      </w:pPr>
      <w:r w:rsidRPr="005C6F45">
        <w:rPr>
          <w:rFonts w:ascii="Sylfaen" w:hAnsi="Sylfaen" w:cs="Times New Roman"/>
          <w:b/>
          <w:szCs w:val="28"/>
        </w:rPr>
        <w:t xml:space="preserve">CONOSCENZE ACQUISITE </w:t>
      </w:r>
      <w:r w:rsidR="00741A70" w:rsidRPr="005C6F45">
        <w:rPr>
          <w:rFonts w:ascii="Sylfaen" w:hAnsi="Sylfaen" w:cs="Times New Roman"/>
          <w:b/>
          <w:szCs w:val="28"/>
        </w:rPr>
        <w:t xml:space="preserve">DEL PERCORSO DI TIROCINIO INDIRETTO </w:t>
      </w: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:rsidR="005C6F45" w:rsidRDefault="005C6F45" w:rsidP="005C6F45">
      <w:pPr>
        <w:spacing w:after="160" w:line="256" w:lineRule="auto"/>
        <w:rPr>
          <w:rFonts w:ascii="Sylfaen" w:hAnsi="Sylfaen" w:cs="Times New Roman"/>
        </w:rPr>
      </w:pPr>
    </w:p>
    <w:p w:rsidR="00A2718E" w:rsidRPr="00D522AB" w:rsidRDefault="00A2718E" w:rsidP="005C6F45">
      <w:pPr>
        <w:spacing w:after="160" w:line="256" w:lineRule="auto"/>
        <w:jc w:val="center"/>
        <w:rPr>
          <w:rFonts w:ascii="Sylfaen" w:hAnsi="Sylfaen" w:cs="Times New Roman"/>
          <w:b/>
          <w:sz w:val="36"/>
          <w:szCs w:val="36"/>
        </w:rPr>
      </w:pPr>
      <w:r>
        <w:rPr>
          <w:rFonts w:ascii="Sylfaen" w:hAnsi="Sylfaen" w:cs="Times New Roman"/>
          <w:b/>
          <w:sz w:val="36"/>
          <w:szCs w:val="36"/>
        </w:rPr>
        <w:lastRenderedPageBreak/>
        <w:t>ELABORATI</w:t>
      </w:r>
      <w:r w:rsidRPr="00D522AB">
        <w:rPr>
          <w:rFonts w:ascii="Sylfaen" w:hAnsi="Sylfaen" w:cs="Times New Roman"/>
          <w:b/>
          <w:sz w:val="36"/>
          <w:szCs w:val="36"/>
        </w:rPr>
        <w:t xml:space="preserve"> DI TIROCINIO</w:t>
      </w:r>
    </w:p>
    <w:p w:rsidR="00A2718E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 xml:space="preserve"> (</w:t>
      </w:r>
      <w:r>
        <w:rPr>
          <w:rFonts w:ascii="Sylfaen" w:hAnsi="Sylfaen" w:cs="Times New Roman"/>
          <w:szCs w:val="28"/>
        </w:rPr>
        <w:t>Riflessioni ed attività relative al</w:t>
      </w:r>
      <w:r w:rsidRPr="00D522AB">
        <w:rPr>
          <w:rFonts w:ascii="Sylfaen" w:hAnsi="Sylfaen" w:cs="Times New Roman"/>
          <w:szCs w:val="28"/>
        </w:rPr>
        <w:t xml:space="preserve"> percorso di tirocinio diretto e indiretto dell'</w:t>
      </w:r>
      <w:r>
        <w:rPr>
          <w:rFonts w:ascii="Sylfaen" w:hAnsi="Sylfaen" w:cs="Times New Roman"/>
          <w:szCs w:val="28"/>
        </w:rPr>
        <w:t>annualità</w:t>
      </w:r>
      <w:r w:rsidRPr="00D522AB">
        <w:rPr>
          <w:rFonts w:ascii="Sylfaen" w:hAnsi="Sylfaen" w:cs="Times New Roman"/>
          <w:b/>
          <w:szCs w:val="28"/>
        </w:rPr>
        <w:t>)</w:t>
      </w:r>
    </w:p>
    <w:p w:rsidR="00A2718E" w:rsidRPr="00B86E76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 w:val="16"/>
          <w:szCs w:val="16"/>
        </w:rPr>
        <w:t xml:space="preserve">massimo 2 </w:t>
      </w:r>
      <w:r w:rsidRPr="00CC6AD7">
        <w:rPr>
          <w:rFonts w:ascii="Sylfaen" w:hAnsi="Sylfaen" w:cs="Times New Roman"/>
          <w:b/>
          <w:sz w:val="16"/>
          <w:szCs w:val="16"/>
        </w:rPr>
        <w:t>cartelle</w:t>
      </w:r>
      <w:r>
        <w:rPr>
          <w:rFonts w:ascii="Sylfaen" w:hAnsi="Sylfaen" w:cs="Times New Roman"/>
          <w:b/>
          <w:sz w:val="16"/>
          <w:szCs w:val="16"/>
        </w:rPr>
        <w:t xml:space="preserve"> per argomento</w:t>
      </w:r>
    </w:p>
    <w:p w:rsidR="00B37D08" w:rsidRPr="00A24304" w:rsidRDefault="001C33E8" w:rsidP="001C33E8">
      <w:pPr>
        <w:tabs>
          <w:tab w:val="left" w:pos="3990"/>
        </w:tabs>
        <w:spacing w:after="160" w:line="256" w:lineRule="auto"/>
        <w:rPr>
          <w:rFonts w:cs="Times New Roman"/>
          <w:i/>
        </w:rPr>
      </w:pPr>
      <w:r w:rsidRPr="00B86E76">
        <w:rPr>
          <w:rFonts w:cs="Times New Roman"/>
          <w:b/>
        </w:rPr>
        <w:t xml:space="preserve">Argomento: </w:t>
      </w:r>
      <w:r>
        <w:rPr>
          <w:rFonts w:cs="Times New Roman"/>
        </w:rPr>
        <w:t>LEGGE 92/2019</w:t>
      </w:r>
      <w:r w:rsidR="00A24304">
        <w:rPr>
          <w:rFonts w:cs="Times New Roman"/>
        </w:rPr>
        <w:t xml:space="preserve">. </w:t>
      </w:r>
      <w:r w:rsidR="00B37D08">
        <w:rPr>
          <w:rFonts w:cs="Times New Roman"/>
        </w:rPr>
        <w:t xml:space="preserve">D.M.35/2020, </w:t>
      </w:r>
      <w:r w:rsidR="00B03F2A">
        <w:rPr>
          <w:rFonts w:cs="Times New Roman"/>
        </w:rPr>
        <w:t>D.M. 183 del 07/09/</w:t>
      </w:r>
      <w:r w:rsidR="00A24304">
        <w:rPr>
          <w:rFonts w:cs="Times New Roman"/>
        </w:rPr>
        <w:t>/2024:</w:t>
      </w:r>
      <w:r w:rsidR="00B37D08">
        <w:rPr>
          <w:rFonts w:cs="Times New Roman"/>
        </w:rPr>
        <w:t xml:space="preserve"> </w:t>
      </w:r>
      <w:r w:rsidR="00A24304" w:rsidRPr="00A24304">
        <w:rPr>
          <w:rFonts w:cs="Times New Roman"/>
          <w:i/>
        </w:rPr>
        <w:t>“</w:t>
      </w:r>
      <w:r w:rsidR="00B37D08" w:rsidRPr="00A24304">
        <w:rPr>
          <w:rFonts w:cs="Times New Roman"/>
          <w:i/>
        </w:rPr>
        <w:t>Linee guida per l’Insegnamento dell’Educazione Civica</w:t>
      </w:r>
      <w:r w:rsidR="00A24304" w:rsidRPr="00A24304">
        <w:rPr>
          <w:rFonts w:cs="Times New Roman"/>
          <w:i/>
        </w:rPr>
        <w:t>”</w:t>
      </w:r>
      <w:r w:rsidR="00B37D08" w:rsidRPr="00A24304">
        <w:rPr>
          <w:rFonts w:cs="Times New Roman"/>
          <w:i/>
        </w:rPr>
        <w:t xml:space="preserve"> </w:t>
      </w:r>
    </w:p>
    <w:p w:rsidR="001C33E8" w:rsidRPr="005C6F45" w:rsidRDefault="001C33E8" w:rsidP="001C33E8">
      <w:pPr>
        <w:tabs>
          <w:tab w:val="left" w:pos="3990"/>
        </w:tabs>
        <w:spacing w:after="160" w:line="256" w:lineRule="auto"/>
        <w:rPr>
          <w:rFonts w:cs="Times New Roman"/>
          <w:caps/>
          <w:kern w:val="24"/>
        </w:rPr>
      </w:pPr>
      <w:r>
        <w:rPr>
          <w:rFonts w:cs="Times New Roman"/>
        </w:rPr>
        <w:t xml:space="preserve"> </w:t>
      </w:r>
      <w:r w:rsidRPr="005C6F45">
        <w:rPr>
          <w:rFonts w:cs="Times New Roman"/>
          <w:caps/>
          <w:kern w:val="24"/>
        </w:rPr>
        <w:t>Introduzione dell'insegnamento scolastico dell’educazione civica</w:t>
      </w:r>
    </w:p>
    <w:p w:rsidR="00A2718E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 w:val="16"/>
          <w:szCs w:val="16"/>
        </w:rPr>
      </w:pPr>
    </w:p>
    <w:p w:rsidR="001C33E8" w:rsidRDefault="001C33E8" w:rsidP="00727390">
      <w:pPr>
        <w:spacing w:after="160" w:line="256" w:lineRule="auto"/>
        <w:rPr>
          <w:rFonts w:cs="Times New Roman"/>
          <w:b/>
        </w:rPr>
      </w:pPr>
    </w:p>
    <w:p w:rsidR="00A2718E" w:rsidRDefault="00A2718E" w:rsidP="00727390">
      <w:pPr>
        <w:ind w:firstLine="708"/>
        <w:rPr>
          <w:rFonts w:cs="Times New Roman"/>
        </w:rPr>
      </w:pPr>
    </w:p>
    <w:p w:rsidR="008D6676" w:rsidRDefault="008D6676" w:rsidP="00727390">
      <w:pPr>
        <w:ind w:firstLine="708"/>
        <w:rPr>
          <w:rFonts w:cs="Times New Roman"/>
        </w:rPr>
      </w:pPr>
    </w:p>
    <w:p w:rsidR="008D6676" w:rsidRPr="00B83067" w:rsidRDefault="00D1642E" w:rsidP="00727390">
      <w:pPr>
        <w:ind w:firstLine="708"/>
        <w:rPr>
          <w:rFonts w:ascii="Sylfaen" w:hAnsi="Sylfaen"/>
        </w:rPr>
      </w:pPr>
      <w:r>
        <w:rPr>
          <w:rFonts w:cs="Times New Roman"/>
        </w:rPr>
        <w:t xml:space="preserve"> </w:t>
      </w:r>
    </w:p>
    <w:p w:rsidR="00A2718E" w:rsidRPr="00CC6AD7" w:rsidRDefault="00A2718E" w:rsidP="00727390">
      <w:pPr>
        <w:spacing w:after="160" w:line="256" w:lineRule="auto"/>
        <w:rPr>
          <w:rFonts w:ascii="Sylfaen" w:hAnsi="Sylfaen" w:cs="Times New Roman"/>
          <w:b/>
          <w:sz w:val="16"/>
          <w:szCs w:val="16"/>
        </w:rPr>
      </w:pPr>
    </w:p>
    <w:p w:rsidR="00A2718E" w:rsidRDefault="00A2718E" w:rsidP="00727390">
      <w:pPr>
        <w:spacing w:after="160" w:line="256" w:lineRule="auto"/>
        <w:rPr>
          <w:rFonts w:ascii="Sylfaen" w:hAnsi="Sylfaen" w:cs="Times New Roman"/>
        </w:rPr>
      </w:pPr>
    </w:p>
    <w:p w:rsidR="006604B2" w:rsidRDefault="006604B2" w:rsidP="006604B2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:rsidR="006604B2" w:rsidRDefault="006604B2" w:rsidP="006604B2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:rsidR="006604B2" w:rsidRDefault="006604B2" w:rsidP="006604B2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:rsidR="006604B2" w:rsidRDefault="006604B2" w:rsidP="006604B2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:rsidR="006604B2" w:rsidRPr="006604B2" w:rsidRDefault="006604B2" w:rsidP="006604B2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:rsidR="00A2718E" w:rsidRPr="00CC6AD7" w:rsidRDefault="00A2718E" w:rsidP="00727390">
      <w:pPr>
        <w:spacing w:after="160" w:line="256" w:lineRule="auto"/>
        <w:rPr>
          <w:rFonts w:ascii="Sylfaen" w:hAnsi="Sylfaen" w:cs="Times New Roman"/>
          <w:b/>
          <w:sz w:val="16"/>
          <w:szCs w:val="16"/>
        </w:rPr>
      </w:pPr>
    </w:p>
    <w:p w:rsidR="00A2718E" w:rsidRPr="00D522AB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 w:val="36"/>
          <w:szCs w:val="36"/>
        </w:rPr>
      </w:pPr>
      <w:r>
        <w:rPr>
          <w:rFonts w:ascii="Sylfaen" w:hAnsi="Sylfaen" w:cs="Times New Roman"/>
          <w:b/>
          <w:sz w:val="36"/>
          <w:szCs w:val="36"/>
        </w:rPr>
        <w:lastRenderedPageBreak/>
        <w:t>ELABORATI</w:t>
      </w:r>
      <w:r w:rsidRPr="00D522AB">
        <w:rPr>
          <w:rFonts w:ascii="Sylfaen" w:hAnsi="Sylfaen" w:cs="Times New Roman"/>
          <w:b/>
          <w:sz w:val="36"/>
          <w:szCs w:val="36"/>
        </w:rPr>
        <w:t xml:space="preserve"> DI TIROCINIO</w:t>
      </w:r>
    </w:p>
    <w:p w:rsidR="00A2718E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 xml:space="preserve"> (</w:t>
      </w:r>
      <w:r>
        <w:rPr>
          <w:rFonts w:ascii="Sylfaen" w:hAnsi="Sylfaen" w:cs="Times New Roman"/>
          <w:szCs w:val="28"/>
        </w:rPr>
        <w:t>Riflessioni ed attività relative al</w:t>
      </w:r>
      <w:r w:rsidRPr="00D522AB">
        <w:rPr>
          <w:rFonts w:ascii="Sylfaen" w:hAnsi="Sylfaen" w:cs="Times New Roman"/>
          <w:szCs w:val="28"/>
        </w:rPr>
        <w:t xml:space="preserve"> percorso di tirocinio diretto e indiretto dell'</w:t>
      </w:r>
      <w:r>
        <w:rPr>
          <w:rFonts w:ascii="Sylfaen" w:hAnsi="Sylfaen" w:cs="Times New Roman"/>
          <w:szCs w:val="28"/>
        </w:rPr>
        <w:t>annualità</w:t>
      </w:r>
      <w:r w:rsidRPr="00D522AB">
        <w:rPr>
          <w:rFonts w:ascii="Sylfaen" w:hAnsi="Sylfaen" w:cs="Times New Roman"/>
          <w:b/>
          <w:szCs w:val="28"/>
        </w:rPr>
        <w:t>)</w:t>
      </w:r>
    </w:p>
    <w:p w:rsidR="00A2718E" w:rsidRPr="00B86E76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 w:val="16"/>
          <w:szCs w:val="16"/>
        </w:rPr>
        <w:t xml:space="preserve">massimo 2 </w:t>
      </w:r>
      <w:r w:rsidRPr="00CC6AD7">
        <w:rPr>
          <w:rFonts w:ascii="Sylfaen" w:hAnsi="Sylfaen" w:cs="Times New Roman"/>
          <w:b/>
          <w:sz w:val="16"/>
          <w:szCs w:val="16"/>
        </w:rPr>
        <w:t>cartelle</w:t>
      </w:r>
      <w:r>
        <w:rPr>
          <w:rFonts w:ascii="Sylfaen" w:hAnsi="Sylfaen" w:cs="Times New Roman"/>
          <w:b/>
          <w:sz w:val="16"/>
          <w:szCs w:val="16"/>
        </w:rPr>
        <w:t xml:space="preserve"> per argomento</w:t>
      </w:r>
    </w:p>
    <w:p w:rsidR="001C33E8" w:rsidRDefault="001C33E8" w:rsidP="001C33E8">
      <w:pPr>
        <w:spacing w:after="160" w:line="256" w:lineRule="auto"/>
        <w:rPr>
          <w:rFonts w:cs="Times New Roman"/>
        </w:rPr>
      </w:pPr>
      <w:r w:rsidRPr="00B86E76">
        <w:rPr>
          <w:rFonts w:cs="Times New Roman"/>
          <w:b/>
        </w:rPr>
        <w:t>Argomento</w:t>
      </w:r>
      <w:r w:rsidRPr="00B83067">
        <w:rPr>
          <w:rFonts w:cs="Times New Roman"/>
        </w:rPr>
        <w:t>:</w:t>
      </w:r>
      <w:r>
        <w:rPr>
          <w:rFonts w:cs="Times New Roman"/>
        </w:rPr>
        <w:t xml:space="preserve">  IL CURRICULO VERTICALE DI ISTITUTO (DEFINIZIONE, CARATTERISTICHE, PIANIFICAZIONE) ANCHE ALLA LUCE DELLA L. 92/2019</w:t>
      </w:r>
      <w:r w:rsidR="00B03F2A">
        <w:rPr>
          <w:rFonts w:cs="Times New Roman"/>
        </w:rPr>
        <w:t xml:space="preserve"> e del  D.M. 183/2024, Linee Guida per l’Insegnamento dell’Educazione Civica.</w:t>
      </w:r>
    </w:p>
    <w:p w:rsidR="00A2718E" w:rsidRDefault="00A2718E" w:rsidP="00A2718E">
      <w:pPr>
        <w:spacing w:after="160" w:line="256" w:lineRule="auto"/>
        <w:jc w:val="center"/>
        <w:rPr>
          <w:rFonts w:ascii="Sylfaen" w:hAnsi="Sylfaen" w:cs="Times New Roman"/>
          <w:b/>
          <w:sz w:val="16"/>
          <w:szCs w:val="16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0C03C2" w:rsidRDefault="000C03C2" w:rsidP="00FF01CA">
      <w:pPr>
        <w:tabs>
          <w:tab w:val="left" w:pos="3990"/>
        </w:tabs>
        <w:spacing w:after="160" w:line="256" w:lineRule="auto"/>
        <w:rPr>
          <w:rFonts w:cs="Times New Roman"/>
        </w:rPr>
      </w:pPr>
    </w:p>
    <w:p w:rsidR="001C33E8" w:rsidRDefault="001C33E8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  <w:r>
        <w:rPr>
          <w:rFonts w:ascii="Sylfaen" w:hAnsi="Sylfaen" w:cs="Times New Roman"/>
        </w:rPr>
        <w:lastRenderedPageBreak/>
        <w:t xml:space="preserve">                                                                                      </w:t>
      </w:r>
      <w:r w:rsidR="001C33E8">
        <w:rPr>
          <w:rFonts w:ascii="Sylfaen" w:hAnsi="Sylfaen" w:cs="Times New Roman"/>
        </w:rPr>
        <w:t>ANNO ACCADEMICO 2023/2024</w:t>
      </w:r>
    </w:p>
    <w:p w:rsidR="00F91B03" w:rsidRPr="00F91B03" w:rsidRDefault="00F91B03" w:rsidP="00F91B03">
      <w:pPr>
        <w:rPr>
          <w:rFonts w:ascii="Sylfaen" w:hAnsi="Sylfaen" w:cs="Times New Roman"/>
        </w:rPr>
      </w:pPr>
    </w:p>
    <w:p w:rsidR="00F91B03" w:rsidRPr="00F91B03" w:rsidRDefault="00F91B03" w:rsidP="00F91B03">
      <w:pPr>
        <w:rPr>
          <w:rFonts w:ascii="Sylfaen" w:hAnsi="Sylfaen" w:cs="Times New Roman"/>
        </w:rPr>
      </w:pPr>
    </w:p>
    <w:p w:rsidR="00F91B03" w:rsidRDefault="00F91B03" w:rsidP="00F91B03">
      <w:pPr>
        <w:rPr>
          <w:rFonts w:ascii="Sylfaen" w:hAnsi="Sylfaen" w:cs="Times New Roman"/>
        </w:rPr>
      </w:pPr>
    </w:p>
    <w:p w:rsidR="00AC7954" w:rsidRDefault="00AC7954" w:rsidP="00F91B03">
      <w:pPr>
        <w:rPr>
          <w:rFonts w:ascii="Sylfaen" w:hAnsi="Sylfaen" w:cs="Times New Roman"/>
        </w:rPr>
      </w:pPr>
    </w:p>
    <w:p w:rsidR="00AC7954" w:rsidRDefault="00AC7954" w:rsidP="00F91B03">
      <w:pPr>
        <w:rPr>
          <w:rFonts w:ascii="Sylfaen" w:hAnsi="Sylfaen" w:cs="Times New Roman"/>
        </w:rPr>
      </w:pPr>
    </w:p>
    <w:p w:rsidR="00AC7954" w:rsidRDefault="00AC7954" w:rsidP="00F91B03">
      <w:pPr>
        <w:rPr>
          <w:rFonts w:ascii="Sylfaen" w:hAnsi="Sylfaen" w:cs="Times New Roman"/>
        </w:rPr>
      </w:pPr>
    </w:p>
    <w:p w:rsidR="00AC7954" w:rsidRPr="00F91B03" w:rsidRDefault="00AC7954" w:rsidP="00F91B03">
      <w:pPr>
        <w:rPr>
          <w:rFonts w:ascii="Sylfaen" w:hAnsi="Sylfaen" w:cs="Times New Roman"/>
        </w:rPr>
      </w:pPr>
    </w:p>
    <w:p w:rsidR="00F91B03" w:rsidRPr="00F91B03" w:rsidRDefault="00F91B03" w:rsidP="00F91B03">
      <w:pPr>
        <w:rPr>
          <w:rFonts w:ascii="Sylfaen" w:hAnsi="Sylfaen" w:cs="Times New Roman"/>
        </w:rPr>
      </w:pPr>
    </w:p>
    <w:p w:rsidR="00F91B03" w:rsidRDefault="00F91B03" w:rsidP="00F91B03">
      <w:pPr>
        <w:tabs>
          <w:tab w:val="left" w:pos="9885"/>
        </w:tabs>
        <w:jc w:val="right"/>
        <w:rPr>
          <w:rFonts w:ascii="Sylfaen" w:hAnsi="Sylfaen" w:cs="Times New Roman"/>
        </w:rPr>
      </w:pPr>
    </w:p>
    <w:p w:rsidR="00F91B03" w:rsidRDefault="00F91B03" w:rsidP="00F91B03">
      <w:pPr>
        <w:tabs>
          <w:tab w:val="left" w:pos="9885"/>
        </w:tabs>
        <w:jc w:val="right"/>
        <w:rPr>
          <w:rFonts w:ascii="Sylfaen" w:hAnsi="Sylfaen" w:cs="Times New Roman"/>
        </w:rPr>
      </w:pPr>
    </w:p>
    <w:p w:rsidR="00BB0D46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                                                  STUDENTE:</w:t>
      </w:r>
    </w:p>
    <w:p w:rsid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</w:p>
    <w:p w:rsid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</w:p>
    <w:p w:rsidR="00F91B03" w:rsidRP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                                                           N° MATRICOLA:</w:t>
      </w:r>
    </w:p>
    <w:sectPr w:rsidR="00F91B03" w:rsidRPr="00F91B03" w:rsidSect="00C11C66">
      <w:headerReference w:type="default" r:id="rId8"/>
      <w:pgSz w:w="16838" w:h="11906" w:orient="landscape"/>
      <w:pgMar w:top="1134" w:right="1417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59" w:rsidRDefault="00354F59" w:rsidP="00C11C66">
      <w:r>
        <w:separator/>
      </w:r>
    </w:p>
  </w:endnote>
  <w:endnote w:type="continuationSeparator" w:id="1">
    <w:p w:rsidR="00354F59" w:rsidRDefault="00354F59" w:rsidP="00C1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59" w:rsidRDefault="00354F59" w:rsidP="00C11C66">
      <w:r>
        <w:separator/>
      </w:r>
    </w:p>
  </w:footnote>
  <w:footnote w:type="continuationSeparator" w:id="1">
    <w:p w:rsidR="00354F59" w:rsidRDefault="00354F59" w:rsidP="00C1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05" w:rsidRPr="00C11C66" w:rsidRDefault="00673892" w:rsidP="00C11C66"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1.2pt;margin-top:-.75pt;width:55.3pt;height:67pt;z-index:251658240;mso-position-horizontal-relative:margin">
          <v:imagedata r:id="rId1" o:title=""/>
          <w10:wrap anchorx="margin"/>
        </v:shape>
        <o:OLEObject Type="Embed" ProgID="PBrush" ShapeID="_x0000_s2049" DrawAspect="Content" ObjectID="_1793169946" r:id="rId2"/>
      </w:pict>
    </w:r>
  </w:p>
  <w:p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</w:p>
  <w:p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 w:rsidRPr="00C11C66">
      <w:rPr>
        <w:rFonts w:cs="Times New Roman"/>
        <w:color w:val="5B9BD5"/>
      </w:rPr>
      <w:t xml:space="preserve">UNIVERSITA’ DEGLI STUDI </w:t>
    </w:r>
    <w:r w:rsidRPr="00C11C66">
      <w:rPr>
        <w:rFonts w:cs="Times New Roman"/>
        <w:i/>
        <w:color w:val="5B9BD5"/>
      </w:rPr>
      <w:t>MEDITERRANEA</w:t>
    </w:r>
    <w:r w:rsidRPr="00C11C66">
      <w:rPr>
        <w:rFonts w:cs="Times New Roman"/>
        <w:color w:val="5B9BD5"/>
      </w:rPr>
      <w:t xml:space="preserve"> DI REGGIO CALABRIA </w:t>
    </w:r>
  </w:p>
  <w:p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 w:rsidRPr="00C11C66">
      <w:rPr>
        <w:rFonts w:cs="Times New Roman"/>
        <w:color w:val="5B9BD5"/>
      </w:rPr>
      <w:t xml:space="preserve">Dipartimento di Giurisprudenza, Economia e Scienze Umane </w:t>
    </w:r>
  </w:p>
  <w:p w:rsidR="009A3B05" w:rsidRDefault="009A3B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8D5"/>
    <w:multiLevelType w:val="multilevel"/>
    <w:tmpl w:val="98661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0AC00E4D"/>
    <w:multiLevelType w:val="hybridMultilevel"/>
    <w:tmpl w:val="8A7A0F82"/>
    <w:lvl w:ilvl="0" w:tplc="0410000F">
      <w:start w:val="1"/>
      <w:numFmt w:val="decimal"/>
      <w:lvlText w:val="%1."/>
      <w:lvlJc w:val="left"/>
      <w:pPr>
        <w:ind w:left="6740" w:hanging="360"/>
      </w:pPr>
    </w:lvl>
    <w:lvl w:ilvl="1" w:tplc="04100019" w:tentative="1">
      <w:start w:val="1"/>
      <w:numFmt w:val="lowerLetter"/>
      <w:lvlText w:val="%2."/>
      <w:lvlJc w:val="left"/>
      <w:pPr>
        <w:ind w:left="7460" w:hanging="360"/>
      </w:pPr>
    </w:lvl>
    <w:lvl w:ilvl="2" w:tplc="0410001B" w:tentative="1">
      <w:start w:val="1"/>
      <w:numFmt w:val="lowerRoman"/>
      <w:lvlText w:val="%3."/>
      <w:lvlJc w:val="right"/>
      <w:pPr>
        <w:ind w:left="8180" w:hanging="180"/>
      </w:pPr>
    </w:lvl>
    <w:lvl w:ilvl="3" w:tplc="0410000F" w:tentative="1">
      <w:start w:val="1"/>
      <w:numFmt w:val="decimal"/>
      <w:lvlText w:val="%4."/>
      <w:lvlJc w:val="left"/>
      <w:pPr>
        <w:ind w:left="8900" w:hanging="360"/>
      </w:pPr>
    </w:lvl>
    <w:lvl w:ilvl="4" w:tplc="04100019" w:tentative="1">
      <w:start w:val="1"/>
      <w:numFmt w:val="lowerLetter"/>
      <w:lvlText w:val="%5."/>
      <w:lvlJc w:val="left"/>
      <w:pPr>
        <w:ind w:left="9620" w:hanging="360"/>
      </w:pPr>
    </w:lvl>
    <w:lvl w:ilvl="5" w:tplc="0410001B" w:tentative="1">
      <w:start w:val="1"/>
      <w:numFmt w:val="lowerRoman"/>
      <w:lvlText w:val="%6."/>
      <w:lvlJc w:val="right"/>
      <w:pPr>
        <w:ind w:left="10340" w:hanging="180"/>
      </w:pPr>
    </w:lvl>
    <w:lvl w:ilvl="6" w:tplc="0410000F" w:tentative="1">
      <w:start w:val="1"/>
      <w:numFmt w:val="decimal"/>
      <w:lvlText w:val="%7."/>
      <w:lvlJc w:val="left"/>
      <w:pPr>
        <w:ind w:left="11060" w:hanging="360"/>
      </w:pPr>
    </w:lvl>
    <w:lvl w:ilvl="7" w:tplc="04100019" w:tentative="1">
      <w:start w:val="1"/>
      <w:numFmt w:val="lowerLetter"/>
      <w:lvlText w:val="%8."/>
      <w:lvlJc w:val="left"/>
      <w:pPr>
        <w:ind w:left="11780" w:hanging="360"/>
      </w:pPr>
    </w:lvl>
    <w:lvl w:ilvl="8" w:tplc="0410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>
    <w:nsid w:val="0F7F409B"/>
    <w:multiLevelType w:val="hybridMultilevel"/>
    <w:tmpl w:val="878A2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CA0"/>
    <w:multiLevelType w:val="hybridMultilevel"/>
    <w:tmpl w:val="12BE4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34BD"/>
    <w:multiLevelType w:val="hybridMultilevel"/>
    <w:tmpl w:val="FB30E80E"/>
    <w:lvl w:ilvl="0" w:tplc="06400B12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EC620B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4EC330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5C303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C4210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77A408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A9C217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FE1E5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2F265E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32A521A7"/>
    <w:multiLevelType w:val="hybridMultilevel"/>
    <w:tmpl w:val="6E6215A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C21597"/>
    <w:multiLevelType w:val="hybridMultilevel"/>
    <w:tmpl w:val="F516F7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96E56"/>
    <w:multiLevelType w:val="multilevel"/>
    <w:tmpl w:val="5018FD9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A17752"/>
    <w:multiLevelType w:val="hybridMultilevel"/>
    <w:tmpl w:val="A4B42422"/>
    <w:lvl w:ilvl="0" w:tplc="866EB192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80DF5"/>
    <w:multiLevelType w:val="hybridMultilevel"/>
    <w:tmpl w:val="6A86F27E"/>
    <w:lvl w:ilvl="0" w:tplc="866EB192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396E"/>
    <w:multiLevelType w:val="hybridMultilevel"/>
    <w:tmpl w:val="F516D0B4"/>
    <w:lvl w:ilvl="0" w:tplc="80FA7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0450"/>
    <w:multiLevelType w:val="hybridMultilevel"/>
    <w:tmpl w:val="5EFC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72F4"/>
    <w:multiLevelType w:val="multilevel"/>
    <w:tmpl w:val="A49A218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3">
    <w:nsid w:val="5D1833B2"/>
    <w:multiLevelType w:val="hybridMultilevel"/>
    <w:tmpl w:val="87D8D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F192A"/>
    <w:multiLevelType w:val="hybridMultilevel"/>
    <w:tmpl w:val="E2AECC58"/>
    <w:lvl w:ilvl="0" w:tplc="00FE8CC2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0FA772C">
      <w:start w:val="1"/>
      <w:numFmt w:val="bullet"/>
      <w:lvlText w:val="-"/>
      <w:lvlJc w:val="left"/>
      <w:pPr>
        <w:ind w:left="118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7506D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0FE8C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40AE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D82C3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1AAC1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58E63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CCE4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6D772FC4"/>
    <w:multiLevelType w:val="multilevel"/>
    <w:tmpl w:val="5302C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3A42D00"/>
    <w:multiLevelType w:val="hybridMultilevel"/>
    <w:tmpl w:val="9A2C2584"/>
    <w:lvl w:ilvl="0" w:tplc="00FE8CC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33A37"/>
    <w:multiLevelType w:val="hybridMultilevel"/>
    <w:tmpl w:val="17243476"/>
    <w:lvl w:ilvl="0" w:tplc="22C8DBD2">
      <w:start w:val="1"/>
      <w:numFmt w:val="bullet"/>
      <w:lvlText w:val=""/>
      <w:lvlJc w:val="left"/>
      <w:pPr>
        <w:ind w:left="1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66EB192">
      <w:start w:val="1"/>
      <w:numFmt w:val="bullet"/>
      <w:lvlText w:val="o"/>
      <w:lvlJc w:val="left"/>
      <w:pPr>
        <w:ind w:left="11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528AD2">
      <w:start w:val="1"/>
      <w:numFmt w:val="bullet"/>
      <w:lvlText w:val="▪"/>
      <w:lvlJc w:val="left"/>
      <w:pPr>
        <w:ind w:left="18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1A4052C">
      <w:start w:val="1"/>
      <w:numFmt w:val="bullet"/>
      <w:lvlText w:val="•"/>
      <w:lvlJc w:val="left"/>
      <w:pPr>
        <w:ind w:left="25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DC45F2">
      <w:start w:val="1"/>
      <w:numFmt w:val="bullet"/>
      <w:lvlText w:val="o"/>
      <w:lvlJc w:val="left"/>
      <w:pPr>
        <w:ind w:left="33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D4C66B8">
      <w:start w:val="1"/>
      <w:numFmt w:val="bullet"/>
      <w:lvlText w:val="▪"/>
      <w:lvlJc w:val="left"/>
      <w:pPr>
        <w:ind w:left="40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B61AA6">
      <w:start w:val="1"/>
      <w:numFmt w:val="bullet"/>
      <w:lvlText w:val="•"/>
      <w:lvlJc w:val="left"/>
      <w:pPr>
        <w:ind w:left="47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F2CAFB2">
      <w:start w:val="1"/>
      <w:numFmt w:val="bullet"/>
      <w:lvlText w:val="o"/>
      <w:lvlJc w:val="left"/>
      <w:pPr>
        <w:ind w:left="54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55AB45C">
      <w:start w:val="1"/>
      <w:numFmt w:val="bullet"/>
      <w:lvlText w:val="▪"/>
      <w:lvlJc w:val="left"/>
      <w:pPr>
        <w:ind w:left="61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4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9"/>
  </w:num>
  <w:num w:numId="16">
    <w:abstractNumId w:val="11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1C66"/>
    <w:rsid w:val="00046BA5"/>
    <w:rsid w:val="0005496D"/>
    <w:rsid w:val="00060DBD"/>
    <w:rsid w:val="000C03C2"/>
    <w:rsid w:val="000D7C65"/>
    <w:rsid w:val="001139FA"/>
    <w:rsid w:val="00116DF5"/>
    <w:rsid w:val="001235F9"/>
    <w:rsid w:val="001A7E53"/>
    <w:rsid w:val="001C33E8"/>
    <w:rsid w:val="002C3A52"/>
    <w:rsid w:val="002C6DA1"/>
    <w:rsid w:val="002D75F8"/>
    <w:rsid w:val="002E2A64"/>
    <w:rsid w:val="002F50B1"/>
    <w:rsid w:val="00337264"/>
    <w:rsid w:val="00354F59"/>
    <w:rsid w:val="00355EC9"/>
    <w:rsid w:val="00361EF3"/>
    <w:rsid w:val="003809F9"/>
    <w:rsid w:val="0039651F"/>
    <w:rsid w:val="00397A37"/>
    <w:rsid w:val="003B4AC2"/>
    <w:rsid w:val="003D3475"/>
    <w:rsid w:val="00417644"/>
    <w:rsid w:val="00463B57"/>
    <w:rsid w:val="004A40CC"/>
    <w:rsid w:val="004E30EC"/>
    <w:rsid w:val="00586F05"/>
    <w:rsid w:val="005B2A90"/>
    <w:rsid w:val="005C6F45"/>
    <w:rsid w:val="00603F6D"/>
    <w:rsid w:val="006356B1"/>
    <w:rsid w:val="006532BA"/>
    <w:rsid w:val="00653E5A"/>
    <w:rsid w:val="00654769"/>
    <w:rsid w:val="006604B2"/>
    <w:rsid w:val="00673892"/>
    <w:rsid w:val="006758A7"/>
    <w:rsid w:val="00677480"/>
    <w:rsid w:val="006A0AE9"/>
    <w:rsid w:val="006B7FF1"/>
    <w:rsid w:val="006C6849"/>
    <w:rsid w:val="006D3676"/>
    <w:rsid w:val="006D4C9C"/>
    <w:rsid w:val="006E0A6D"/>
    <w:rsid w:val="006F4A2A"/>
    <w:rsid w:val="00713632"/>
    <w:rsid w:val="007144E0"/>
    <w:rsid w:val="00727390"/>
    <w:rsid w:val="00741A70"/>
    <w:rsid w:val="00754237"/>
    <w:rsid w:val="00757D2D"/>
    <w:rsid w:val="00776BAB"/>
    <w:rsid w:val="00786E75"/>
    <w:rsid w:val="00797520"/>
    <w:rsid w:val="007A1A5E"/>
    <w:rsid w:val="007C4240"/>
    <w:rsid w:val="0081056B"/>
    <w:rsid w:val="00822ED1"/>
    <w:rsid w:val="008302A4"/>
    <w:rsid w:val="00831CC9"/>
    <w:rsid w:val="008422AE"/>
    <w:rsid w:val="008569E8"/>
    <w:rsid w:val="00860354"/>
    <w:rsid w:val="008854B2"/>
    <w:rsid w:val="00886488"/>
    <w:rsid w:val="00887E9F"/>
    <w:rsid w:val="008B5CB6"/>
    <w:rsid w:val="008C2F7E"/>
    <w:rsid w:val="008D6676"/>
    <w:rsid w:val="00911185"/>
    <w:rsid w:val="0091231D"/>
    <w:rsid w:val="00993087"/>
    <w:rsid w:val="009A3B05"/>
    <w:rsid w:val="009A7520"/>
    <w:rsid w:val="009E50DE"/>
    <w:rsid w:val="00A206DD"/>
    <w:rsid w:val="00A24304"/>
    <w:rsid w:val="00A2718E"/>
    <w:rsid w:val="00A80620"/>
    <w:rsid w:val="00A97B22"/>
    <w:rsid w:val="00AC7954"/>
    <w:rsid w:val="00B03F2A"/>
    <w:rsid w:val="00B119ED"/>
    <w:rsid w:val="00B2599B"/>
    <w:rsid w:val="00B33B1E"/>
    <w:rsid w:val="00B3475E"/>
    <w:rsid w:val="00B349A8"/>
    <w:rsid w:val="00B37D08"/>
    <w:rsid w:val="00B63725"/>
    <w:rsid w:val="00B721C4"/>
    <w:rsid w:val="00B7277B"/>
    <w:rsid w:val="00B8063A"/>
    <w:rsid w:val="00B83067"/>
    <w:rsid w:val="00BB0D46"/>
    <w:rsid w:val="00BC3F56"/>
    <w:rsid w:val="00BF7C37"/>
    <w:rsid w:val="00C11C66"/>
    <w:rsid w:val="00C37E8C"/>
    <w:rsid w:val="00C672F0"/>
    <w:rsid w:val="00CE710B"/>
    <w:rsid w:val="00D14382"/>
    <w:rsid w:val="00D1642E"/>
    <w:rsid w:val="00D16650"/>
    <w:rsid w:val="00D24BF6"/>
    <w:rsid w:val="00D6191E"/>
    <w:rsid w:val="00D70AEA"/>
    <w:rsid w:val="00D717D5"/>
    <w:rsid w:val="00D87C8C"/>
    <w:rsid w:val="00D9047B"/>
    <w:rsid w:val="00DB4467"/>
    <w:rsid w:val="00DD04AA"/>
    <w:rsid w:val="00DE72BC"/>
    <w:rsid w:val="00DF33DE"/>
    <w:rsid w:val="00E506BF"/>
    <w:rsid w:val="00E62170"/>
    <w:rsid w:val="00EB15B5"/>
    <w:rsid w:val="00EC53CC"/>
    <w:rsid w:val="00F11A58"/>
    <w:rsid w:val="00F1207E"/>
    <w:rsid w:val="00F3041A"/>
    <w:rsid w:val="00F8492E"/>
    <w:rsid w:val="00F869F8"/>
    <w:rsid w:val="00F91B03"/>
    <w:rsid w:val="00FA798F"/>
    <w:rsid w:val="00FB33E2"/>
    <w:rsid w:val="00FC4695"/>
    <w:rsid w:val="00FD59DD"/>
    <w:rsid w:val="00FE79BE"/>
    <w:rsid w:val="00FF01CA"/>
    <w:rsid w:val="00FF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9A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11C66"/>
    <w:pPr>
      <w:keepNext/>
      <w:suppressAutoHyphens w:val="0"/>
      <w:autoSpaceDE w:val="0"/>
      <w:autoSpaceDN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0EC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0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D4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C66"/>
  </w:style>
  <w:style w:type="paragraph" w:styleId="Pidipagina">
    <w:name w:val="footer"/>
    <w:basedOn w:val="Normale"/>
    <w:link w:val="Pidipagina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C66"/>
  </w:style>
  <w:style w:type="character" w:customStyle="1" w:styleId="Titolo1Carattere">
    <w:name w:val="Titolo 1 Carattere"/>
    <w:basedOn w:val="Carpredefinitoparagrafo"/>
    <w:link w:val="Titolo1"/>
    <w:rsid w:val="00C11C66"/>
    <w:rPr>
      <w:rFonts w:ascii="Arial" w:eastAsia="Calibri" w:hAnsi="Arial" w:cs="Arial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C11C66"/>
    <w:pPr>
      <w:suppressAutoHyphens w:val="0"/>
      <w:autoSpaceDE w:val="0"/>
      <w:autoSpaceDN w:val="0"/>
    </w:pPr>
    <w:rPr>
      <w:rFonts w:eastAsia="Calibri" w:cs="Times New Roman"/>
      <w:kern w:val="0"/>
      <w:sz w:val="20"/>
      <w:szCs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C11C66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FirstParagraph">
    <w:name w:val="First Paragraph"/>
    <w:basedOn w:val="Corpodeltesto"/>
    <w:next w:val="Corpodeltesto"/>
    <w:rsid w:val="00C11C66"/>
    <w:pPr>
      <w:widowControl/>
      <w:autoSpaceDE/>
      <w:autoSpaceDN/>
      <w:spacing w:before="180" w:after="180"/>
    </w:pPr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Nessunaspaziatura1">
    <w:name w:val="Nessuna spaziatura1"/>
    <w:rsid w:val="00C11C66"/>
    <w:pPr>
      <w:spacing w:after="0" w:line="240" w:lineRule="auto"/>
      <w:ind w:left="10" w:hanging="10"/>
    </w:pPr>
    <w:rPr>
      <w:rFonts w:ascii="Calibri" w:eastAsia="Times New Roman" w:hAnsi="Calibri" w:cs="Calibri"/>
      <w:color w:val="000000"/>
      <w:sz w:val="28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Paragrafoelenco1">
    <w:name w:val="Paragrafo elenco1"/>
    <w:basedOn w:val="Normale"/>
    <w:rsid w:val="004E30EC"/>
    <w:pPr>
      <w:suppressAutoHyphens w:val="0"/>
      <w:autoSpaceDE w:val="0"/>
      <w:autoSpaceDN w:val="0"/>
      <w:ind w:left="1322"/>
    </w:pPr>
    <w:rPr>
      <w:rFonts w:eastAsia="Calibri" w:cs="Times New Roman"/>
      <w:kern w:val="0"/>
      <w:sz w:val="22"/>
      <w:szCs w:val="22"/>
      <w:lang w:eastAsia="it-IT" w:bidi="ar-SA"/>
    </w:rPr>
  </w:style>
  <w:style w:type="table" w:customStyle="1" w:styleId="Tabellagriglia4-colore61">
    <w:name w:val="Tabella griglia 4 - colore 6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0EC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0EC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table" w:customStyle="1" w:styleId="Tabellagriglia4-colore11">
    <w:name w:val="Tabella griglia 4 - colore 1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D46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zh-CN" w:bidi="hi-IN"/>
    </w:rPr>
  </w:style>
  <w:style w:type="table" w:customStyle="1" w:styleId="Tabellaelenco5scura-colore11">
    <w:name w:val="Tabella elenco 5 scura - colore 11"/>
    <w:basedOn w:val="Tabellanormale"/>
    <w:uiPriority w:val="50"/>
    <w:rsid w:val="00BB0D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887E9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38F5-4FAB-4352-9EF2-BB4706E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Minniti;Anna Lisa Serpi</dc:creator>
  <cp:lastModifiedBy>Utente</cp:lastModifiedBy>
  <cp:revision>4</cp:revision>
  <dcterms:created xsi:type="dcterms:W3CDTF">2024-11-15T07:53:00Z</dcterms:created>
  <dcterms:modified xsi:type="dcterms:W3CDTF">2024-11-15T08:59:00Z</dcterms:modified>
</cp:coreProperties>
</file>